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EBA" w:rsidRPr="0071462C" w:rsidRDefault="00BE0EBA" w:rsidP="00CE2CD5">
      <w:pPr>
        <w:pBdr>
          <w:bottom w:val="single" w:sz="6" w:space="1" w:color="auto"/>
        </w:pBdr>
        <w:jc w:val="center"/>
        <w:outlineLvl w:val="0"/>
        <w:rPr>
          <w:rFonts w:ascii="Times New Roman" w:hAnsi="Times New Roman" w:cs="Times New Roman"/>
          <w:sz w:val="44"/>
          <w:szCs w:val="44"/>
          <w:lang w:val="bg-BG"/>
        </w:rPr>
      </w:pPr>
      <w:bookmarkStart w:id="0" w:name="bookmark0"/>
      <w:bookmarkStart w:id="1" w:name="_GoBack"/>
      <w:bookmarkEnd w:id="1"/>
    </w:p>
    <w:p w:rsidR="00BE0EBA" w:rsidRPr="0071462C" w:rsidRDefault="00BE0EBA" w:rsidP="00CE2CD5">
      <w:pPr>
        <w:pBdr>
          <w:bottom w:val="single" w:sz="6" w:space="1" w:color="auto"/>
        </w:pBdr>
        <w:jc w:val="center"/>
        <w:outlineLvl w:val="0"/>
        <w:rPr>
          <w:rFonts w:ascii="Times New Roman" w:hAnsi="Times New Roman" w:cs="Times New Roman"/>
          <w:sz w:val="44"/>
          <w:szCs w:val="44"/>
          <w:lang w:val="bg-BG"/>
        </w:rPr>
      </w:pPr>
    </w:p>
    <w:p w:rsidR="00BE0EBA" w:rsidRPr="0071462C" w:rsidRDefault="00BE0EBA" w:rsidP="00CE2CD5">
      <w:pPr>
        <w:pBdr>
          <w:bottom w:val="single" w:sz="6" w:space="1" w:color="auto"/>
        </w:pBdr>
        <w:jc w:val="center"/>
        <w:outlineLvl w:val="0"/>
        <w:rPr>
          <w:rFonts w:ascii="Times New Roman" w:hAnsi="Times New Roman" w:cs="Times New Roman"/>
          <w:sz w:val="44"/>
          <w:szCs w:val="44"/>
          <w:lang w:val="bg-BG"/>
        </w:rPr>
      </w:pPr>
    </w:p>
    <w:p w:rsidR="00BE0EBA" w:rsidRPr="0071462C" w:rsidRDefault="00BE0EBA" w:rsidP="00CE2CD5">
      <w:pPr>
        <w:pBdr>
          <w:bottom w:val="single" w:sz="6" w:space="1" w:color="auto"/>
        </w:pBdr>
        <w:jc w:val="center"/>
        <w:outlineLvl w:val="0"/>
        <w:rPr>
          <w:rFonts w:ascii="Times New Roman" w:hAnsi="Times New Roman" w:cs="Times New Roman"/>
          <w:sz w:val="44"/>
          <w:szCs w:val="44"/>
          <w:lang w:val="bg-BG"/>
        </w:rPr>
      </w:pPr>
    </w:p>
    <w:p w:rsidR="00BE0EBA" w:rsidRPr="0071462C" w:rsidRDefault="00BE0EBA" w:rsidP="00CE2CD5">
      <w:pPr>
        <w:pBdr>
          <w:bottom w:val="single" w:sz="6" w:space="1" w:color="auto"/>
        </w:pBdr>
        <w:jc w:val="center"/>
        <w:outlineLvl w:val="0"/>
        <w:rPr>
          <w:rFonts w:ascii="Times New Roman" w:hAnsi="Times New Roman" w:cs="Times New Roman"/>
          <w:sz w:val="44"/>
          <w:szCs w:val="44"/>
          <w:lang w:val="bg-BG"/>
        </w:rPr>
      </w:pPr>
    </w:p>
    <w:p w:rsidR="00BE0EBA" w:rsidRPr="0071462C" w:rsidRDefault="00BE0EBA" w:rsidP="00CE2CD5">
      <w:pPr>
        <w:pBdr>
          <w:bottom w:val="single" w:sz="6" w:space="1" w:color="auto"/>
        </w:pBdr>
        <w:jc w:val="center"/>
        <w:outlineLvl w:val="0"/>
        <w:rPr>
          <w:rFonts w:ascii="Times New Roman" w:hAnsi="Times New Roman" w:cs="Times New Roman"/>
          <w:sz w:val="44"/>
          <w:szCs w:val="44"/>
          <w:lang w:val="bg-BG"/>
        </w:rPr>
      </w:pPr>
    </w:p>
    <w:p w:rsidR="0020365D" w:rsidRPr="0071462C" w:rsidRDefault="0020365D" w:rsidP="00CE2CD5">
      <w:pPr>
        <w:pBdr>
          <w:bottom w:val="single" w:sz="6" w:space="1" w:color="auto"/>
        </w:pBdr>
        <w:jc w:val="center"/>
        <w:outlineLvl w:val="0"/>
        <w:rPr>
          <w:rFonts w:ascii="Times New Roman" w:hAnsi="Times New Roman" w:cs="Times New Roman"/>
          <w:sz w:val="44"/>
          <w:szCs w:val="44"/>
          <w:lang w:val="bg-BG"/>
        </w:rPr>
      </w:pPr>
      <w:r w:rsidRPr="0071462C">
        <w:rPr>
          <w:rFonts w:ascii="Times New Roman" w:hAnsi="Times New Roman" w:cs="Times New Roman"/>
          <w:sz w:val="44"/>
          <w:szCs w:val="44"/>
          <w:lang w:val="bg-BG"/>
        </w:rPr>
        <w:t xml:space="preserve">Регламент </w:t>
      </w:r>
    </w:p>
    <w:p w:rsidR="0020365D" w:rsidRPr="0071462C" w:rsidRDefault="0020365D" w:rsidP="00CE2CD5">
      <w:pPr>
        <w:pBdr>
          <w:bottom w:val="single" w:sz="6" w:space="1" w:color="auto"/>
        </w:pBdr>
        <w:jc w:val="center"/>
        <w:outlineLvl w:val="0"/>
        <w:rPr>
          <w:rFonts w:ascii="Times New Roman" w:hAnsi="Times New Roman" w:cs="Times New Roman"/>
          <w:sz w:val="44"/>
          <w:szCs w:val="44"/>
          <w:lang w:val="bg-BG"/>
        </w:rPr>
      </w:pPr>
      <w:r w:rsidRPr="0071462C">
        <w:rPr>
          <w:rFonts w:ascii="Times New Roman" w:hAnsi="Times New Roman" w:cs="Times New Roman"/>
          <w:sz w:val="44"/>
          <w:szCs w:val="44"/>
          <w:lang w:val="bg-BG"/>
        </w:rPr>
        <w:t xml:space="preserve">за изпълнението на Норвежкия финансов </w:t>
      </w:r>
    </w:p>
    <w:p w:rsidR="0020365D" w:rsidRPr="0071462C" w:rsidRDefault="0020365D" w:rsidP="00474D6D">
      <w:pPr>
        <w:pBdr>
          <w:bottom w:val="single" w:sz="6" w:space="1" w:color="auto"/>
        </w:pBdr>
        <w:jc w:val="center"/>
        <w:outlineLvl w:val="0"/>
        <w:rPr>
          <w:rFonts w:ascii="Times New Roman" w:hAnsi="Times New Roman" w:cs="Times New Roman"/>
          <w:sz w:val="44"/>
          <w:szCs w:val="44"/>
          <w:lang w:val="bg-BG"/>
        </w:rPr>
      </w:pPr>
      <w:r w:rsidRPr="0071462C">
        <w:rPr>
          <w:rFonts w:ascii="Times New Roman" w:hAnsi="Times New Roman" w:cs="Times New Roman"/>
          <w:sz w:val="44"/>
          <w:szCs w:val="44"/>
          <w:lang w:val="bg-BG"/>
        </w:rPr>
        <w:t>механизъм 20</w:t>
      </w:r>
      <w:r w:rsidR="00B938F6" w:rsidRPr="0071462C">
        <w:rPr>
          <w:rFonts w:ascii="Times New Roman" w:hAnsi="Times New Roman" w:cs="Times New Roman"/>
          <w:sz w:val="44"/>
          <w:szCs w:val="44"/>
          <w:lang w:val="bg-BG"/>
        </w:rPr>
        <w:t>14–</w:t>
      </w:r>
      <w:bookmarkEnd w:id="0"/>
      <w:r w:rsidRPr="0071462C">
        <w:rPr>
          <w:rFonts w:ascii="Times New Roman" w:hAnsi="Times New Roman" w:cs="Times New Roman"/>
          <w:sz w:val="44"/>
          <w:szCs w:val="44"/>
          <w:lang w:val="bg-BG"/>
        </w:rPr>
        <w:t>2021 г.</w:t>
      </w:r>
    </w:p>
    <w:p w:rsidR="0020365D" w:rsidRPr="0071462C" w:rsidRDefault="0020365D" w:rsidP="00833398">
      <w:pPr>
        <w:jc w:val="both"/>
        <w:outlineLvl w:val="0"/>
        <w:rPr>
          <w:rFonts w:ascii="Times New Roman" w:hAnsi="Times New Roman" w:cs="Times New Roman"/>
          <w:lang w:val="bg-BG"/>
        </w:rPr>
      </w:pPr>
    </w:p>
    <w:p w:rsidR="0020365D" w:rsidRPr="0071462C" w:rsidRDefault="0020365D" w:rsidP="00474D6D">
      <w:pPr>
        <w:jc w:val="center"/>
        <w:rPr>
          <w:rFonts w:ascii="Times New Roman" w:hAnsi="Times New Roman" w:cs="Times New Roman"/>
          <w:lang w:val="bg-BG"/>
        </w:rPr>
      </w:pPr>
      <w:r w:rsidRPr="0071462C">
        <w:rPr>
          <w:rFonts w:ascii="Times New Roman" w:hAnsi="Times New Roman" w:cs="Times New Roman"/>
          <w:sz w:val="28"/>
          <w:szCs w:val="28"/>
          <w:lang w:val="bg-BG"/>
        </w:rPr>
        <w:t>Приет от Норвежкото министерство на външните работи съгласно чл. 10.5 от Споразумението между Кралство Норвегия и Европейския съюз за финансов механизъм на Норвегия за периода 20</w:t>
      </w:r>
      <w:r w:rsidR="00B938F6" w:rsidRPr="0071462C">
        <w:rPr>
          <w:rFonts w:ascii="Times New Roman" w:hAnsi="Times New Roman" w:cs="Times New Roman"/>
          <w:sz w:val="28"/>
          <w:szCs w:val="28"/>
          <w:lang w:val="bg-BG"/>
        </w:rPr>
        <w:t>14–</w:t>
      </w:r>
      <w:r w:rsidRPr="0071462C">
        <w:rPr>
          <w:rFonts w:ascii="Times New Roman" w:hAnsi="Times New Roman" w:cs="Times New Roman"/>
          <w:sz w:val="28"/>
          <w:szCs w:val="28"/>
          <w:lang w:val="bg-BG"/>
        </w:rPr>
        <w:t>2021 г.</w:t>
      </w:r>
      <w:r w:rsidR="00BE0EBA" w:rsidRPr="0071462C">
        <w:rPr>
          <w:rFonts w:ascii="Times New Roman" w:hAnsi="Times New Roman" w:cs="Times New Roman"/>
          <w:sz w:val="28"/>
          <w:szCs w:val="28"/>
          <w:lang w:val="bg-BG"/>
        </w:rPr>
        <w:t>,</w:t>
      </w:r>
      <w:r w:rsidRPr="0071462C">
        <w:rPr>
          <w:rFonts w:ascii="Times New Roman" w:hAnsi="Times New Roman" w:cs="Times New Roman"/>
          <w:sz w:val="28"/>
          <w:szCs w:val="28"/>
          <w:lang w:val="bg-BG"/>
        </w:rPr>
        <w:t xml:space="preserve"> на 23 септември 2016</w:t>
      </w:r>
      <w:r w:rsidRPr="0071462C">
        <w:rPr>
          <w:rFonts w:ascii="Times New Roman" w:hAnsi="Times New Roman" w:cs="Times New Roman"/>
          <w:lang w:val="bg-BG"/>
        </w:rPr>
        <w:t> г.</w:t>
      </w:r>
    </w:p>
    <w:p w:rsidR="0020365D" w:rsidRPr="0071462C" w:rsidRDefault="0020365D" w:rsidP="00833398">
      <w:pPr>
        <w:ind w:firstLine="360"/>
        <w:jc w:val="both"/>
        <w:rPr>
          <w:rFonts w:ascii="Times New Roman" w:hAnsi="Times New Roman" w:cs="Times New Roman"/>
          <w:lang w:val="bg-BG"/>
        </w:rPr>
      </w:pPr>
    </w:p>
    <w:p w:rsidR="0020365D" w:rsidRPr="0071462C" w:rsidRDefault="00BE0EBA" w:rsidP="00833398">
      <w:pPr>
        <w:ind w:firstLine="360"/>
        <w:jc w:val="both"/>
        <w:rPr>
          <w:rFonts w:ascii="Times New Roman" w:hAnsi="Times New Roman" w:cs="Times New Roman"/>
          <w:lang w:val="bg-BG"/>
        </w:rPr>
      </w:pPr>
      <w:r w:rsidRPr="0071462C">
        <w:rPr>
          <w:rFonts w:ascii="Times New Roman" w:hAnsi="Times New Roman" w:cs="Times New Roman"/>
          <w:lang w:val="bg-BG"/>
        </w:rPr>
        <w:br w:type="page"/>
      </w:r>
    </w:p>
    <w:p w:rsidR="0020365D" w:rsidRPr="0071462C" w:rsidRDefault="0020365D" w:rsidP="00833398">
      <w:pPr>
        <w:ind w:firstLine="360"/>
        <w:jc w:val="both"/>
        <w:rPr>
          <w:rFonts w:ascii="Times New Roman" w:hAnsi="Times New Roman" w:cs="Times New Roman"/>
          <w:lang w:val="bg-BG"/>
        </w:rPr>
      </w:pPr>
    </w:p>
    <w:p w:rsidR="0020365D" w:rsidRPr="0071462C" w:rsidRDefault="0020365D" w:rsidP="00474D6D">
      <w:pPr>
        <w:jc w:val="center"/>
        <w:outlineLvl w:val="1"/>
        <w:rPr>
          <w:rFonts w:ascii="Times New Roman" w:hAnsi="Times New Roman" w:cs="Times New Roman"/>
          <w:b/>
          <w:bCs/>
          <w:lang w:val="bg-BG"/>
        </w:rPr>
      </w:pPr>
      <w:r w:rsidRPr="0071462C">
        <w:rPr>
          <w:rFonts w:ascii="Times New Roman" w:hAnsi="Times New Roman" w:cs="Times New Roman"/>
          <w:b/>
          <w:bCs/>
          <w:lang w:val="bg-BG"/>
        </w:rPr>
        <w:t>Съдържание</w:t>
      </w:r>
    </w:p>
    <w:p w:rsidR="0020365D" w:rsidRPr="0071462C" w:rsidRDefault="0020365D" w:rsidP="00474D6D">
      <w:pPr>
        <w:jc w:val="center"/>
        <w:outlineLvl w:val="1"/>
        <w:rPr>
          <w:rFonts w:ascii="Times New Roman" w:hAnsi="Times New Roman" w:cs="Times New Roman"/>
          <w:lang w:val="bg-BG"/>
        </w:rPr>
      </w:pPr>
    </w:p>
    <w:p w:rsidR="0020365D" w:rsidRPr="0071462C" w:rsidRDefault="00E310F8">
      <w:pPr>
        <w:pStyle w:val="TOC1"/>
        <w:rPr>
          <w:rFonts w:ascii="Times New Roman" w:hAnsi="Times New Roman" w:cs="Times New Roman"/>
          <w:b w:val="0"/>
          <w:bCs w:val="0"/>
          <w:color w:val="auto"/>
        </w:rPr>
      </w:pPr>
      <w:r w:rsidRPr="0071462C">
        <w:rPr>
          <w:rFonts w:ascii="Times New Roman" w:hAnsi="Times New Roman" w:cs="Times New Roman"/>
          <w:b w:val="0"/>
          <w:bCs w:val="0"/>
        </w:rPr>
        <w:fldChar w:fldCharType="begin"/>
      </w:r>
      <w:r w:rsidR="0020365D" w:rsidRPr="0071462C">
        <w:rPr>
          <w:rFonts w:ascii="Times New Roman" w:hAnsi="Times New Roman" w:cs="Times New Roman"/>
          <w:b w:val="0"/>
          <w:bCs w:val="0"/>
        </w:rPr>
        <w:instrText xml:space="preserve"> TOC \h \z \t "1,1,2,2" </w:instrText>
      </w:r>
      <w:r w:rsidRPr="0071462C">
        <w:rPr>
          <w:rFonts w:ascii="Times New Roman" w:hAnsi="Times New Roman" w:cs="Times New Roman"/>
          <w:b w:val="0"/>
          <w:bCs w:val="0"/>
        </w:rPr>
        <w:fldChar w:fldCharType="separate"/>
      </w:r>
      <w:hyperlink w:anchor="_Toc520270530" w:history="1">
        <w:r w:rsidR="0020365D" w:rsidRPr="0071462C">
          <w:rPr>
            <w:rStyle w:val="Hyperlink"/>
            <w:rFonts w:ascii="Times New Roman" w:hAnsi="Times New Roman" w:cs="Times New Roman"/>
          </w:rPr>
          <w:t>Глава 1   Общи разпоредби</w:t>
        </w:r>
        <w:r w:rsidR="0020365D" w:rsidRPr="0071462C">
          <w:rPr>
            <w:rFonts w:ascii="Times New Roman" w:hAnsi="Times New Roman" w:cs="Times New Roman"/>
            <w:webHidden/>
          </w:rPr>
          <w:tab/>
        </w:r>
        <w:r w:rsidRPr="0071462C">
          <w:rPr>
            <w:rFonts w:ascii="Times New Roman" w:hAnsi="Times New Roman" w:cs="Times New Roman"/>
            <w:webHidden/>
          </w:rPr>
          <w:fldChar w:fldCharType="begin"/>
        </w:r>
        <w:r w:rsidR="0020365D" w:rsidRPr="0071462C">
          <w:rPr>
            <w:rFonts w:ascii="Times New Roman" w:hAnsi="Times New Roman" w:cs="Times New Roman"/>
            <w:webHidden/>
          </w:rPr>
          <w:instrText xml:space="preserve"> PAGEREF _Toc520270530 \h </w:instrText>
        </w:r>
        <w:r w:rsidRPr="0071462C">
          <w:rPr>
            <w:rFonts w:ascii="Times New Roman" w:hAnsi="Times New Roman" w:cs="Times New Roman"/>
            <w:webHidden/>
          </w:rPr>
        </w:r>
        <w:r w:rsidRPr="0071462C">
          <w:rPr>
            <w:rFonts w:ascii="Times New Roman" w:hAnsi="Times New Roman" w:cs="Times New Roman"/>
            <w:webHidden/>
          </w:rPr>
          <w:fldChar w:fldCharType="separate"/>
        </w:r>
        <w:r w:rsidR="008F7FF7">
          <w:rPr>
            <w:rFonts w:ascii="Times New Roman" w:hAnsi="Times New Roman" w:cs="Times New Roman"/>
            <w:webHidden/>
          </w:rPr>
          <w:t>6</w:t>
        </w:r>
        <w:r w:rsidRPr="0071462C">
          <w:rPr>
            <w:rFonts w:ascii="Times New Roman" w:hAnsi="Times New Roman" w:cs="Times New Roman"/>
            <w:webHidden/>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531" w:history="1">
        <w:r w:rsidR="0020365D" w:rsidRPr="0071462C">
          <w:rPr>
            <w:rStyle w:val="Hyperlink"/>
            <w:rFonts w:ascii="Times New Roman" w:hAnsi="Times New Roman" w:cs="Times New Roman"/>
            <w:noProof/>
            <w:lang w:val="bg-BG"/>
          </w:rPr>
          <w:t>Член 1.1  Предмет</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_Toc520270531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6</w:t>
        </w:r>
        <w:r w:rsidR="00E310F8" w:rsidRPr="0071462C">
          <w:rPr>
            <w:rFonts w:ascii="Times New Roman" w:hAnsi="Times New Roman" w:cs="Times New Roman"/>
            <w:noProof/>
            <w:webHidden/>
            <w:lang w:val="bg-BG"/>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532" w:history="1">
        <w:r w:rsidR="0020365D" w:rsidRPr="0071462C">
          <w:rPr>
            <w:rStyle w:val="Hyperlink"/>
            <w:rFonts w:ascii="Times New Roman" w:hAnsi="Times New Roman" w:cs="Times New Roman"/>
            <w:noProof/>
            <w:lang w:val="bg-BG"/>
          </w:rPr>
          <w:t>Член 1.2  Цели</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_Toc520270532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6</w:t>
        </w:r>
        <w:r w:rsidR="00E310F8" w:rsidRPr="0071462C">
          <w:rPr>
            <w:rFonts w:ascii="Times New Roman" w:hAnsi="Times New Roman" w:cs="Times New Roman"/>
            <w:noProof/>
            <w:webHidden/>
            <w:lang w:val="bg-BG"/>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533" w:history="1">
        <w:r w:rsidR="0020365D" w:rsidRPr="0071462C">
          <w:rPr>
            <w:rStyle w:val="Hyperlink"/>
            <w:rFonts w:ascii="Times New Roman" w:hAnsi="Times New Roman" w:cs="Times New Roman"/>
            <w:noProof/>
            <w:lang w:val="bg-BG"/>
          </w:rPr>
          <w:t>Член 1.3  Принципи на изпълнение</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_Toc520270533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6</w:t>
        </w:r>
        <w:r w:rsidR="00E310F8" w:rsidRPr="0071462C">
          <w:rPr>
            <w:rFonts w:ascii="Times New Roman" w:hAnsi="Times New Roman" w:cs="Times New Roman"/>
            <w:noProof/>
            <w:webHidden/>
            <w:lang w:val="bg-BG"/>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534" w:history="1">
        <w:r w:rsidR="0020365D" w:rsidRPr="0071462C">
          <w:rPr>
            <w:rStyle w:val="Hyperlink"/>
            <w:rFonts w:ascii="Times New Roman" w:hAnsi="Times New Roman" w:cs="Times New Roman"/>
            <w:noProof/>
            <w:lang w:val="bg-BG"/>
          </w:rPr>
          <w:t>Член 1.4  Принцип на сътрудничество</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_Toc520270534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6</w:t>
        </w:r>
        <w:r w:rsidR="00E310F8" w:rsidRPr="0071462C">
          <w:rPr>
            <w:rFonts w:ascii="Times New Roman" w:hAnsi="Times New Roman" w:cs="Times New Roman"/>
            <w:noProof/>
            <w:webHidden/>
            <w:lang w:val="bg-BG"/>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535" w:history="1">
        <w:r w:rsidR="0020365D" w:rsidRPr="0071462C">
          <w:rPr>
            <w:rStyle w:val="Hyperlink"/>
            <w:rFonts w:ascii="Times New Roman" w:hAnsi="Times New Roman" w:cs="Times New Roman"/>
            <w:noProof/>
            <w:lang w:val="bg-BG"/>
          </w:rPr>
          <w:t>Член 1.5 Правна рамка</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_Toc520270535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6</w:t>
        </w:r>
        <w:r w:rsidR="00E310F8" w:rsidRPr="0071462C">
          <w:rPr>
            <w:rFonts w:ascii="Times New Roman" w:hAnsi="Times New Roman" w:cs="Times New Roman"/>
            <w:noProof/>
            <w:webHidden/>
            <w:lang w:val="bg-BG"/>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536" w:history="1">
        <w:r w:rsidR="0020365D" w:rsidRPr="0071462C">
          <w:rPr>
            <w:rStyle w:val="Hyperlink"/>
            <w:rFonts w:ascii="Times New Roman" w:hAnsi="Times New Roman" w:cs="Times New Roman"/>
            <w:noProof/>
            <w:lang w:val="bg-BG"/>
          </w:rPr>
          <w:t>Член 1.6 Определения</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_Toc520270536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7</w:t>
        </w:r>
        <w:r w:rsidR="00E310F8" w:rsidRPr="0071462C">
          <w:rPr>
            <w:rFonts w:ascii="Times New Roman" w:hAnsi="Times New Roman" w:cs="Times New Roman"/>
            <w:noProof/>
            <w:webHidden/>
            <w:lang w:val="bg-BG"/>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537" w:history="1">
        <w:r w:rsidR="0020365D" w:rsidRPr="0071462C">
          <w:rPr>
            <w:rStyle w:val="Hyperlink"/>
            <w:rFonts w:ascii="Times New Roman" w:hAnsi="Times New Roman" w:cs="Times New Roman"/>
            <w:noProof/>
            <w:lang w:val="bg-BG"/>
          </w:rPr>
          <w:t>Член 1.7  Видимост</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_Toc520270537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9</w:t>
        </w:r>
        <w:r w:rsidR="00E310F8" w:rsidRPr="0071462C">
          <w:rPr>
            <w:rFonts w:ascii="Times New Roman" w:hAnsi="Times New Roman" w:cs="Times New Roman"/>
            <w:noProof/>
            <w:webHidden/>
            <w:lang w:val="bg-BG"/>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538" w:history="1">
        <w:r w:rsidR="0020365D" w:rsidRPr="0071462C">
          <w:rPr>
            <w:rStyle w:val="Hyperlink"/>
            <w:rFonts w:ascii="Times New Roman" w:hAnsi="Times New Roman" w:cs="Times New Roman"/>
            <w:noProof/>
            <w:lang w:val="bg-BG"/>
          </w:rPr>
          <w:t>Член 1.8 Финансов принос</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_Toc520270538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9</w:t>
        </w:r>
        <w:r w:rsidR="00E310F8" w:rsidRPr="0071462C">
          <w:rPr>
            <w:rFonts w:ascii="Times New Roman" w:hAnsi="Times New Roman" w:cs="Times New Roman"/>
            <w:noProof/>
            <w:webHidden/>
            <w:lang w:val="bg-BG"/>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539" w:history="1">
        <w:r w:rsidR="0020365D" w:rsidRPr="0071462C">
          <w:rPr>
            <w:rStyle w:val="Hyperlink"/>
            <w:rFonts w:ascii="Times New Roman" w:hAnsi="Times New Roman" w:cs="Times New Roman"/>
            <w:noProof/>
            <w:lang w:val="bg-BG"/>
          </w:rPr>
          <w:t>Член 1.9 Разходи на Норвегия</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_Toc520270539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9</w:t>
        </w:r>
        <w:r w:rsidR="00E310F8" w:rsidRPr="0071462C">
          <w:rPr>
            <w:rFonts w:ascii="Times New Roman" w:hAnsi="Times New Roman" w:cs="Times New Roman"/>
            <w:noProof/>
            <w:webHidden/>
            <w:lang w:val="bg-BG"/>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540" w:history="1">
        <w:r w:rsidR="0020365D" w:rsidRPr="0071462C">
          <w:rPr>
            <w:rStyle w:val="Hyperlink"/>
            <w:rFonts w:ascii="Times New Roman" w:hAnsi="Times New Roman" w:cs="Times New Roman"/>
            <w:noProof/>
            <w:lang w:val="bg-BG"/>
          </w:rPr>
          <w:t xml:space="preserve">Член 1.10 Разходи за управление на </w:t>
        </w:r>
        <w:r w:rsidR="005A3671" w:rsidRPr="0071462C">
          <w:rPr>
            <w:rStyle w:val="Hyperlink"/>
            <w:rFonts w:ascii="Times New Roman" w:hAnsi="Times New Roman" w:cs="Times New Roman"/>
            <w:noProof/>
            <w:lang w:val="bg-BG"/>
          </w:rPr>
          <w:t>д</w:t>
        </w:r>
        <w:r w:rsidR="0020365D" w:rsidRPr="0071462C">
          <w:rPr>
            <w:rStyle w:val="Hyperlink"/>
            <w:rFonts w:ascii="Times New Roman" w:hAnsi="Times New Roman" w:cs="Times New Roman"/>
            <w:noProof/>
            <w:lang w:val="bg-BG"/>
          </w:rPr>
          <w:t xml:space="preserve">ържавата </w:t>
        </w:r>
        <w:r w:rsidR="0061040C" w:rsidRPr="0071462C">
          <w:rPr>
            <w:rStyle w:val="Hyperlink"/>
            <w:rFonts w:ascii="Times New Roman" w:hAnsi="Times New Roman" w:cs="Times New Roman"/>
            <w:noProof/>
            <w:lang w:val="bg-BG"/>
          </w:rPr>
          <w:t>бенефициер</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_Toc520270540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10</w:t>
        </w:r>
        <w:r w:rsidR="00E310F8" w:rsidRPr="0071462C">
          <w:rPr>
            <w:rFonts w:ascii="Times New Roman" w:hAnsi="Times New Roman" w:cs="Times New Roman"/>
            <w:noProof/>
            <w:webHidden/>
            <w:lang w:val="bg-BG"/>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541" w:history="1">
        <w:r w:rsidR="0020365D" w:rsidRPr="0071462C">
          <w:rPr>
            <w:rStyle w:val="Hyperlink"/>
            <w:rFonts w:ascii="Times New Roman" w:hAnsi="Times New Roman" w:cs="Times New Roman"/>
            <w:noProof/>
            <w:lang w:val="bg-BG"/>
          </w:rPr>
          <w:t>Член 1.11 Ресурси за резерва</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_Toc520270541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10</w:t>
        </w:r>
        <w:r w:rsidR="00E310F8" w:rsidRPr="0071462C">
          <w:rPr>
            <w:rFonts w:ascii="Times New Roman" w:hAnsi="Times New Roman" w:cs="Times New Roman"/>
            <w:noProof/>
            <w:webHidden/>
            <w:lang w:val="bg-BG"/>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542" w:history="1">
        <w:r w:rsidR="0020365D" w:rsidRPr="0071462C">
          <w:rPr>
            <w:rStyle w:val="Hyperlink"/>
            <w:rFonts w:ascii="Times New Roman" w:hAnsi="Times New Roman" w:cs="Times New Roman"/>
            <w:noProof/>
            <w:lang w:val="bg-BG"/>
          </w:rPr>
          <w:t>Член 1.12 Изпълнение на специфични проекти, избрани в рамките на Норвежкия финансовия механизъм 2009-2014 г.</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_Toc520270542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10</w:t>
        </w:r>
        <w:r w:rsidR="00E310F8" w:rsidRPr="0071462C">
          <w:rPr>
            <w:rFonts w:ascii="Times New Roman" w:hAnsi="Times New Roman" w:cs="Times New Roman"/>
            <w:noProof/>
            <w:webHidden/>
            <w:lang w:val="bg-BG"/>
          </w:rPr>
          <w:fldChar w:fldCharType="end"/>
        </w:r>
      </w:hyperlink>
    </w:p>
    <w:p w:rsidR="0020365D" w:rsidRPr="0071462C" w:rsidRDefault="00F8032F">
      <w:pPr>
        <w:pStyle w:val="TOC1"/>
        <w:rPr>
          <w:rFonts w:ascii="Times New Roman" w:hAnsi="Times New Roman" w:cs="Times New Roman"/>
          <w:b w:val="0"/>
          <w:bCs w:val="0"/>
          <w:color w:val="auto"/>
        </w:rPr>
      </w:pPr>
      <w:hyperlink w:anchor="_Toc520270543" w:history="1">
        <w:r w:rsidR="0020365D" w:rsidRPr="0071462C">
          <w:rPr>
            <w:rStyle w:val="Hyperlink"/>
            <w:rFonts w:ascii="Times New Roman" w:hAnsi="Times New Roman" w:cs="Times New Roman"/>
          </w:rPr>
          <w:t>Глава 2  Стратегически подход</w:t>
        </w:r>
        <w:r w:rsidR="0020365D" w:rsidRPr="0071462C">
          <w:rPr>
            <w:rFonts w:ascii="Times New Roman" w:hAnsi="Times New Roman" w:cs="Times New Roman"/>
            <w:webHidden/>
          </w:rPr>
          <w:tab/>
        </w:r>
        <w:r w:rsidR="00E310F8" w:rsidRPr="0071462C">
          <w:rPr>
            <w:rFonts w:ascii="Times New Roman" w:hAnsi="Times New Roman" w:cs="Times New Roman"/>
            <w:webHidden/>
          </w:rPr>
          <w:fldChar w:fldCharType="begin"/>
        </w:r>
        <w:r w:rsidR="0020365D" w:rsidRPr="0071462C">
          <w:rPr>
            <w:rFonts w:ascii="Times New Roman" w:hAnsi="Times New Roman" w:cs="Times New Roman"/>
            <w:webHidden/>
          </w:rPr>
          <w:instrText xml:space="preserve"> PAGEREF _Toc520270543 \h </w:instrText>
        </w:r>
        <w:r w:rsidR="00E310F8" w:rsidRPr="0071462C">
          <w:rPr>
            <w:rFonts w:ascii="Times New Roman" w:hAnsi="Times New Roman" w:cs="Times New Roman"/>
            <w:webHidden/>
          </w:rPr>
        </w:r>
        <w:r w:rsidR="00E310F8" w:rsidRPr="0071462C">
          <w:rPr>
            <w:rFonts w:ascii="Times New Roman" w:hAnsi="Times New Roman" w:cs="Times New Roman"/>
            <w:webHidden/>
          </w:rPr>
          <w:fldChar w:fldCharType="separate"/>
        </w:r>
        <w:r w:rsidR="008F7FF7">
          <w:rPr>
            <w:rFonts w:ascii="Times New Roman" w:hAnsi="Times New Roman" w:cs="Times New Roman"/>
            <w:webHidden/>
          </w:rPr>
          <w:t>10</w:t>
        </w:r>
        <w:r w:rsidR="00E310F8" w:rsidRPr="0071462C">
          <w:rPr>
            <w:rFonts w:ascii="Times New Roman" w:hAnsi="Times New Roman" w:cs="Times New Roman"/>
            <w:webHidden/>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544" w:history="1">
        <w:r w:rsidR="0020365D" w:rsidRPr="0071462C">
          <w:rPr>
            <w:rStyle w:val="Hyperlink"/>
            <w:rFonts w:ascii="Times New Roman" w:hAnsi="Times New Roman" w:cs="Times New Roman"/>
            <w:noProof/>
            <w:lang w:val="bg-BG"/>
          </w:rPr>
          <w:t>Член 2.1  Приоритетни сектори</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_Toc520270544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10</w:t>
        </w:r>
        <w:r w:rsidR="00E310F8" w:rsidRPr="0071462C">
          <w:rPr>
            <w:rFonts w:ascii="Times New Roman" w:hAnsi="Times New Roman" w:cs="Times New Roman"/>
            <w:noProof/>
            <w:webHidden/>
            <w:lang w:val="bg-BG"/>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545" w:history="1">
        <w:r w:rsidR="0020365D" w:rsidRPr="0071462C">
          <w:rPr>
            <w:rStyle w:val="Hyperlink"/>
            <w:rFonts w:ascii="Times New Roman" w:hAnsi="Times New Roman" w:cs="Times New Roman"/>
            <w:noProof/>
            <w:lang w:val="bg-BG"/>
          </w:rPr>
          <w:t>Член 2.2  Финанси</w:t>
        </w:r>
        <w:r w:rsidR="00BE0EBA" w:rsidRPr="0071462C">
          <w:rPr>
            <w:rStyle w:val="Hyperlink"/>
            <w:rFonts w:ascii="Times New Roman" w:hAnsi="Times New Roman" w:cs="Times New Roman"/>
            <w:noProof/>
            <w:lang w:val="bg-BG"/>
          </w:rPr>
          <w:t>ране за Програмни партньори от д</w:t>
        </w:r>
        <w:r w:rsidR="0020365D" w:rsidRPr="0071462C">
          <w:rPr>
            <w:rStyle w:val="Hyperlink"/>
            <w:rFonts w:ascii="Times New Roman" w:hAnsi="Times New Roman" w:cs="Times New Roman"/>
            <w:noProof/>
            <w:lang w:val="bg-BG"/>
          </w:rPr>
          <w:t>ържава донор</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_Toc520270545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11</w:t>
        </w:r>
        <w:r w:rsidR="00E310F8" w:rsidRPr="0071462C">
          <w:rPr>
            <w:rFonts w:ascii="Times New Roman" w:hAnsi="Times New Roman" w:cs="Times New Roman"/>
            <w:noProof/>
            <w:webHidden/>
            <w:lang w:val="bg-BG"/>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546" w:history="1">
        <w:r w:rsidR="0020365D" w:rsidRPr="0071462C">
          <w:rPr>
            <w:rStyle w:val="Hyperlink"/>
            <w:rFonts w:ascii="Times New Roman" w:hAnsi="Times New Roman" w:cs="Times New Roman"/>
            <w:noProof/>
            <w:lang w:val="bg-BG"/>
          </w:rPr>
          <w:t>Член 2.3 Финансиране за Международни партньорски организации</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_Toc520270546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11</w:t>
        </w:r>
        <w:r w:rsidR="00E310F8" w:rsidRPr="0071462C">
          <w:rPr>
            <w:rFonts w:ascii="Times New Roman" w:hAnsi="Times New Roman" w:cs="Times New Roman"/>
            <w:noProof/>
            <w:webHidden/>
            <w:lang w:val="bg-BG"/>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547" w:history="1">
        <w:r w:rsidR="0020365D" w:rsidRPr="0071462C">
          <w:rPr>
            <w:rStyle w:val="Hyperlink"/>
            <w:rFonts w:ascii="Times New Roman" w:hAnsi="Times New Roman" w:cs="Times New Roman"/>
            <w:noProof/>
            <w:lang w:val="bg-BG"/>
          </w:rPr>
          <w:t>Член 2.4  Фонд за регионално сътрудничество</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_Toc520270547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11</w:t>
        </w:r>
        <w:r w:rsidR="00E310F8" w:rsidRPr="0071462C">
          <w:rPr>
            <w:rFonts w:ascii="Times New Roman" w:hAnsi="Times New Roman" w:cs="Times New Roman"/>
            <w:noProof/>
            <w:webHidden/>
            <w:lang w:val="bg-BG"/>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548" w:history="1">
        <w:r w:rsidR="0020365D" w:rsidRPr="0071462C">
          <w:rPr>
            <w:rStyle w:val="Hyperlink"/>
            <w:rFonts w:ascii="Times New Roman" w:hAnsi="Times New Roman" w:cs="Times New Roman"/>
            <w:noProof/>
            <w:lang w:val="bg-BG"/>
          </w:rPr>
          <w:t>Член 2.5  Меморандум за разбирателство</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_Toc520270548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11</w:t>
        </w:r>
        <w:r w:rsidR="00E310F8" w:rsidRPr="0071462C">
          <w:rPr>
            <w:rFonts w:ascii="Times New Roman" w:hAnsi="Times New Roman" w:cs="Times New Roman"/>
            <w:noProof/>
            <w:webHidden/>
            <w:lang w:val="bg-BG"/>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549" w:history="1">
        <w:r w:rsidR="0020365D" w:rsidRPr="0071462C">
          <w:rPr>
            <w:rStyle w:val="Hyperlink"/>
            <w:rFonts w:ascii="Times New Roman" w:hAnsi="Times New Roman" w:cs="Times New Roman"/>
            <w:noProof/>
            <w:lang w:val="bg-BG"/>
          </w:rPr>
          <w:t>Член 2.6  Стратегически доклад</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_Toc520270549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12</w:t>
        </w:r>
        <w:r w:rsidR="00E310F8" w:rsidRPr="0071462C">
          <w:rPr>
            <w:rFonts w:ascii="Times New Roman" w:hAnsi="Times New Roman" w:cs="Times New Roman"/>
            <w:noProof/>
            <w:webHidden/>
            <w:lang w:val="bg-BG"/>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550" w:history="1">
        <w:r w:rsidR="0020365D" w:rsidRPr="0071462C">
          <w:rPr>
            <w:rStyle w:val="Hyperlink"/>
            <w:rFonts w:ascii="Times New Roman" w:hAnsi="Times New Roman" w:cs="Times New Roman"/>
            <w:noProof/>
            <w:lang w:val="bg-BG"/>
          </w:rPr>
          <w:t xml:space="preserve">Член </w:t>
        </w:r>
        <w:r w:rsidR="0020365D" w:rsidRPr="0071462C">
          <w:rPr>
            <w:rStyle w:val="Hyperlink"/>
            <w:rFonts w:ascii="Times New Roman" w:hAnsi="Times New Roman" w:cs="Times New Roman"/>
            <w:noProof/>
            <w:lang w:val="bg-BG" w:eastAsia="bg-BG"/>
          </w:rPr>
          <w:t>2.7  Годишна среща</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_Toc520270550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12</w:t>
        </w:r>
        <w:r w:rsidR="00E310F8" w:rsidRPr="0071462C">
          <w:rPr>
            <w:rFonts w:ascii="Times New Roman" w:hAnsi="Times New Roman" w:cs="Times New Roman"/>
            <w:noProof/>
            <w:webHidden/>
            <w:lang w:val="bg-BG"/>
          </w:rPr>
          <w:fldChar w:fldCharType="end"/>
        </w:r>
      </w:hyperlink>
    </w:p>
    <w:p w:rsidR="0020365D" w:rsidRPr="0071462C" w:rsidRDefault="00F8032F">
      <w:pPr>
        <w:pStyle w:val="TOC1"/>
        <w:rPr>
          <w:rFonts w:ascii="Times New Roman" w:hAnsi="Times New Roman" w:cs="Times New Roman"/>
          <w:b w:val="0"/>
          <w:bCs w:val="0"/>
          <w:color w:val="auto"/>
        </w:rPr>
      </w:pPr>
      <w:hyperlink w:anchor="_Toc520270551" w:history="1">
        <w:r w:rsidR="0020365D" w:rsidRPr="0071462C">
          <w:rPr>
            <w:rStyle w:val="Hyperlink"/>
            <w:rFonts w:ascii="Times New Roman" w:hAnsi="Times New Roman" w:cs="Times New Roman"/>
          </w:rPr>
          <w:t>Глава 3  Информация и комуникация</w:t>
        </w:r>
        <w:r w:rsidR="0020365D" w:rsidRPr="0071462C">
          <w:rPr>
            <w:rFonts w:ascii="Times New Roman" w:hAnsi="Times New Roman" w:cs="Times New Roman"/>
            <w:webHidden/>
          </w:rPr>
          <w:tab/>
        </w:r>
        <w:r w:rsidR="00E310F8" w:rsidRPr="0071462C">
          <w:rPr>
            <w:rFonts w:ascii="Times New Roman" w:hAnsi="Times New Roman" w:cs="Times New Roman"/>
            <w:webHidden/>
          </w:rPr>
          <w:fldChar w:fldCharType="begin"/>
        </w:r>
        <w:r w:rsidR="0020365D" w:rsidRPr="0071462C">
          <w:rPr>
            <w:rFonts w:ascii="Times New Roman" w:hAnsi="Times New Roman" w:cs="Times New Roman"/>
            <w:webHidden/>
          </w:rPr>
          <w:instrText xml:space="preserve"> PAGEREF _Toc520270551 \h </w:instrText>
        </w:r>
        <w:r w:rsidR="00E310F8" w:rsidRPr="0071462C">
          <w:rPr>
            <w:rFonts w:ascii="Times New Roman" w:hAnsi="Times New Roman" w:cs="Times New Roman"/>
            <w:webHidden/>
          </w:rPr>
        </w:r>
        <w:r w:rsidR="00E310F8" w:rsidRPr="0071462C">
          <w:rPr>
            <w:rFonts w:ascii="Times New Roman" w:hAnsi="Times New Roman" w:cs="Times New Roman"/>
            <w:webHidden/>
          </w:rPr>
          <w:fldChar w:fldCharType="separate"/>
        </w:r>
        <w:r w:rsidR="008F7FF7">
          <w:rPr>
            <w:rFonts w:ascii="Times New Roman" w:hAnsi="Times New Roman" w:cs="Times New Roman"/>
            <w:webHidden/>
          </w:rPr>
          <w:t>13</w:t>
        </w:r>
        <w:r w:rsidR="00E310F8" w:rsidRPr="0071462C">
          <w:rPr>
            <w:rFonts w:ascii="Times New Roman" w:hAnsi="Times New Roman" w:cs="Times New Roman"/>
            <w:webHidden/>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552" w:history="1">
        <w:r w:rsidR="0020365D" w:rsidRPr="0071462C">
          <w:rPr>
            <w:rStyle w:val="Hyperlink"/>
            <w:rFonts w:ascii="Times New Roman" w:hAnsi="Times New Roman" w:cs="Times New Roman"/>
            <w:noProof/>
            <w:lang w:val="bg-BG"/>
          </w:rPr>
          <w:t>Член 3.1  Общи разпоредби</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_Toc520270552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13</w:t>
        </w:r>
        <w:r w:rsidR="00E310F8" w:rsidRPr="0071462C">
          <w:rPr>
            <w:rFonts w:ascii="Times New Roman" w:hAnsi="Times New Roman" w:cs="Times New Roman"/>
            <w:noProof/>
            <w:webHidden/>
            <w:lang w:val="bg-BG"/>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553" w:history="1">
        <w:r w:rsidR="0020365D" w:rsidRPr="0071462C">
          <w:rPr>
            <w:rStyle w:val="Hyperlink"/>
            <w:rFonts w:ascii="Times New Roman" w:hAnsi="Times New Roman" w:cs="Times New Roman"/>
            <w:noProof/>
            <w:lang w:val="bg-BG"/>
          </w:rPr>
          <w:t>Член 3.2 Отговорности на Националното координационно звено</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_Toc520270553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13</w:t>
        </w:r>
        <w:r w:rsidR="00E310F8" w:rsidRPr="0071462C">
          <w:rPr>
            <w:rFonts w:ascii="Times New Roman" w:hAnsi="Times New Roman" w:cs="Times New Roman"/>
            <w:noProof/>
            <w:webHidden/>
            <w:lang w:val="bg-BG"/>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554" w:history="1">
        <w:r w:rsidR="0020365D" w:rsidRPr="0071462C">
          <w:rPr>
            <w:rStyle w:val="Hyperlink"/>
            <w:rFonts w:ascii="Times New Roman" w:hAnsi="Times New Roman" w:cs="Times New Roman"/>
            <w:noProof/>
            <w:lang w:val="bg-BG"/>
          </w:rPr>
          <w:t>Член 3.3 Отговорности на Програмния оператор</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_Toc520270554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14</w:t>
        </w:r>
        <w:r w:rsidR="00E310F8" w:rsidRPr="0071462C">
          <w:rPr>
            <w:rFonts w:ascii="Times New Roman" w:hAnsi="Times New Roman" w:cs="Times New Roman"/>
            <w:noProof/>
            <w:webHidden/>
            <w:lang w:val="bg-BG"/>
          </w:rPr>
          <w:fldChar w:fldCharType="end"/>
        </w:r>
      </w:hyperlink>
    </w:p>
    <w:p w:rsidR="0020365D" w:rsidRPr="0071462C" w:rsidRDefault="00F8032F">
      <w:pPr>
        <w:pStyle w:val="TOC1"/>
        <w:rPr>
          <w:rFonts w:ascii="Times New Roman" w:hAnsi="Times New Roman" w:cs="Times New Roman"/>
          <w:b w:val="0"/>
          <w:bCs w:val="0"/>
          <w:color w:val="auto"/>
        </w:rPr>
      </w:pPr>
      <w:hyperlink w:anchor="_Toc520270555" w:history="1">
        <w:r w:rsidR="0020365D" w:rsidRPr="0071462C">
          <w:rPr>
            <w:rStyle w:val="Hyperlink"/>
            <w:rFonts w:ascii="Times New Roman" w:hAnsi="Times New Roman" w:cs="Times New Roman"/>
          </w:rPr>
          <w:t>Глава 4  Двустранни отношения</w:t>
        </w:r>
        <w:r w:rsidR="0020365D" w:rsidRPr="0071462C">
          <w:rPr>
            <w:rFonts w:ascii="Times New Roman" w:hAnsi="Times New Roman" w:cs="Times New Roman"/>
            <w:webHidden/>
          </w:rPr>
          <w:tab/>
        </w:r>
        <w:r w:rsidR="00E310F8" w:rsidRPr="0071462C">
          <w:rPr>
            <w:rFonts w:ascii="Times New Roman" w:hAnsi="Times New Roman" w:cs="Times New Roman"/>
            <w:webHidden/>
          </w:rPr>
          <w:fldChar w:fldCharType="begin"/>
        </w:r>
        <w:r w:rsidR="0020365D" w:rsidRPr="0071462C">
          <w:rPr>
            <w:rFonts w:ascii="Times New Roman" w:hAnsi="Times New Roman" w:cs="Times New Roman"/>
            <w:webHidden/>
          </w:rPr>
          <w:instrText xml:space="preserve"> PAGEREF _Toc520270555 \h </w:instrText>
        </w:r>
        <w:r w:rsidR="00E310F8" w:rsidRPr="0071462C">
          <w:rPr>
            <w:rFonts w:ascii="Times New Roman" w:hAnsi="Times New Roman" w:cs="Times New Roman"/>
            <w:webHidden/>
          </w:rPr>
        </w:r>
        <w:r w:rsidR="00E310F8" w:rsidRPr="0071462C">
          <w:rPr>
            <w:rFonts w:ascii="Times New Roman" w:hAnsi="Times New Roman" w:cs="Times New Roman"/>
            <w:webHidden/>
          </w:rPr>
          <w:fldChar w:fldCharType="separate"/>
        </w:r>
        <w:r w:rsidR="008F7FF7">
          <w:rPr>
            <w:rFonts w:ascii="Times New Roman" w:hAnsi="Times New Roman" w:cs="Times New Roman"/>
            <w:webHidden/>
          </w:rPr>
          <w:t>14</w:t>
        </w:r>
        <w:r w:rsidR="00E310F8" w:rsidRPr="0071462C">
          <w:rPr>
            <w:rFonts w:ascii="Times New Roman" w:hAnsi="Times New Roman" w:cs="Times New Roman"/>
            <w:webHidden/>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556" w:history="1">
        <w:r w:rsidR="0020365D" w:rsidRPr="0071462C">
          <w:rPr>
            <w:rStyle w:val="Hyperlink"/>
            <w:rFonts w:ascii="Times New Roman" w:hAnsi="Times New Roman" w:cs="Times New Roman"/>
            <w:noProof/>
            <w:lang w:val="bg-BG"/>
          </w:rPr>
          <w:t>Член 4.1  Общи принципи</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_Toc520270556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14</w:t>
        </w:r>
        <w:r w:rsidR="00E310F8" w:rsidRPr="0071462C">
          <w:rPr>
            <w:rFonts w:ascii="Times New Roman" w:hAnsi="Times New Roman" w:cs="Times New Roman"/>
            <w:noProof/>
            <w:webHidden/>
            <w:lang w:val="bg-BG"/>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557" w:history="1">
        <w:r w:rsidR="0020365D" w:rsidRPr="0071462C">
          <w:rPr>
            <w:rStyle w:val="Hyperlink"/>
            <w:rFonts w:ascii="Times New Roman" w:hAnsi="Times New Roman" w:cs="Times New Roman"/>
            <w:noProof/>
            <w:lang w:val="bg-BG"/>
          </w:rPr>
          <w:t>Член 4.2 Съвместен комитет за двустранни фондове</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_Toc520270557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15</w:t>
        </w:r>
        <w:r w:rsidR="00E310F8" w:rsidRPr="0071462C">
          <w:rPr>
            <w:rFonts w:ascii="Times New Roman" w:hAnsi="Times New Roman" w:cs="Times New Roman"/>
            <w:noProof/>
            <w:webHidden/>
            <w:lang w:val="bg-BG"/>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558" w:history="1">
        <w:r w:rsidR="0020365D" w:rsidRPr="0071462C">
          <w:rPr>
            <w:rStyle w:val="Hyperlink"/>
            <w:rFonts w:ascii="Times New Roman" w:hAnsi="Times New Roman" w:cs="Times New Roman"/>
            <w:noProof/>
            <w:lang w:val="bg-BG"/>
          </w:rPr>
          <w:t>Член 4.3 Партньорски програми с партньор от държава донор</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_Toc520270558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15</w:t>
        </w:r>
        <w:r w:rsidR="00E310F8" w:rsidRPr="0071462C">
          <w:rPr>
            <w:rFonts w:ascii="Times New Roman" w:hAnsi="Times New Roman" w:cs="Times New Roman"/>
            <w:noProof/>
            <w:webHidden/>
            <w:lang w:val="bg-BG"/>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559" w:history="1">
        <w:r w:rsidR="0020365D" w:rsidRPr="0071462C">
          <w:rPr>
            <w:rStyle w:val="Hyperlink"/>
            <w:rFonts w:ascii="Times New Roman" w:hAnsi="Times New Roman" w:cs="Times New Roman"/>
            <w:noProof/>
            <w:lang w:val="bg-BG"/>
          </w:rPr>
          <w:t xml:space="preserve">Член </w:t>
        </w:r>
        <w:r w:rsidR="0020365D" w:rsidRPr="0071462C">
          <w:rPr>
            <w:rStyle w:val="Hyperlink"/>
            <w:rFonts w:ascii="Times New Roman" w:hAnsi="Times New Roman" w:cs="Times New Roman"/>
            <w:noProof/>
            <w:lang w:val="bg-BG" w:eastAsia="bg-BG"/>
          </w:rPr>
          <w:t>4.4 Комитет по сътрудничество</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_Toc520270559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15</w:t>
        </w:r>
        <w:r w:rsidR="00E310F8" w:rsidRPr="0071462C">
          <w:rPr>
            <w:rFonts w:ascii="Times New Roman" w:hAnsi="Times New Roman" w:cs="Times New Roman"/>
            <w:noProof/>
            <w:webHidden/>
            <w:lang w:val="bg-BG"/>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560" w:history="1">
        <w:r w:rsidR="0020365D" w:rsidRPr="0071462C">
          <w:rPr>
            <w:rStyle w:val="Hyperlink"/>
            <w:rFonts w:ascii="Times New Roman" w:hAnsi="Times New Roman" w:cs="Times New Roman"/>
            <w:noProof/>
            <w:lang w:val="bg-BG"/>
          </w:rPr>
          <w:t>Член 4.5 Партньорски проекти с партньори от държава донор</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_Toc520270560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16</w:t>
        </w:r>
        <w:r w:rsidR="00E310F8" w:rsidRPr="0071462C">
          <w:rPr>
            <w:rFonts w:ascii="Times New Roman" w:hAnsi="Times New Roman" w:cs="Times New Roman"/>
            <w:noProof/>
            <w:webHidden/>
            <w:lang w:val="bg-BG"/>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561" w:history="1">
        <w:r w:rsidR="0020365D" w:rsidRPr="0071462C">
          <w:rPr>
            <w:rStyle w:val="Hyperlink"/>
            <w:rFonts w:ascii="Times New Roman" w:hAnsi="Times New Roman" w:cs="Times New Roman"/>
            <w:noProof/>
            <w:lang w:val="bg-BG"/>
          </w:rPr>
          <w:t>Член 4.6 Фондове за двустранните отношения</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_Toc520270561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16</w:t>
        </w:r>
        <w:r w:rsidR="00E310F8" w:rsidRPr="0071462C">
          <w:rPr>
            <w:rFonts w:ascii="Times New Roman" w:hAnsi="Times New Roman" w:cs="Times New Roman"/>
            <w:noProof/>
            <w:webHidden/>
            <w:lang w:val="bg-BG"/>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562" w:history="1">
        <w:r w:rsidR="0020365D" w:rsidRPr="0071462C">
          <w:rPr>
            <w:rStyle w:val="Hyperlink"/>
            <w:rFonts w:ascii="Times New Roman" w:hAnsi="Times New Roman" w:cs="Times New Roman"/>
            <w:noProof/>
            <w:lang w:val="bg-BG"/>
          </w:rPr>
          <w:t xml:space="preserve">Член </w:t>
        </w:r>
        <w:r w:rsidR="0020365D" w:rsidRPr="0071462C">
          <w:rPr>
            <w:rStyle w:val="Hyperlink"/>
            <w:rFonts w:ascii="Times New Roman" w:hAnsi="Times New Roman" w:cs="Times New Roman"/>
            <w:noProof/>
            <w:lang w:val="bg-BG" w:eastAsia="bg-BG"/>
          </w:rPr>
          <w:t>4.7</w:t>
        </w:r>
        <w:r w:rsidR="0020365D" w:rsidRPr="0071462C">
          <w:rPr>
            <w:rStyle w:val="Hyperlink"/>
            <w:rFonts w:ascii="Times New Roman" w:hAnsi="Times New Roman" w:cs="Times New Roman"/>
            <w:noProof/>
            <w:lang w:val="bg-BG"/>
          </w:rPr>
          <w:t xml:space="preserve"> Използване на фондовете за двустранни отношения на програмно ниво</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_Toc520270562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17</w:t>
        </w:r>
        <w:r w:rsidR="00E310F8" w:rsidRPr="0071462C">
          <w:rPr>
            <w:rFonts w:ascii="Times New Roman" w:hAnsi="Times New Roman" w:cs="Times New Roman"/>
            <w:noProof/>
            <w:webHidden/>
            <w:lang w:val="bg-BG"/>
          </w:rPr>
          <w:fldChar w:fldCharType="end"/>
        </w:r>
      </w:hyperlink>
    </w:p>
    <w:p w:rsidR="0020365D" w:rsidRPr="0071462C" w:rsidRDefault="00F8032F">
      <w:pPr>
        <w:pStyle w:val="TOC1"/>
        <w:rPr>
          <w:rFonts w:ascii="Times New Roman" w:hAnsi="Times New Roman" w:cs="Times New Roman"/>
          <w:b w:val="0"/>
          <w:bCs w:val="0"/>
          <w:color w:val="auto"/>
        </w:rPr>
      </w:pPr>
      <w:hyperlink w:anchor="_Toc520270563" w:history="1">
        <w:r w:rsidR="0020365D" w:rsidRPr="0071462C">
          <w:rPr>
            <w:rStyle w:val="Hyperlink"/>
            <w:rFonts w:ascii="Times New Roman" w:hAnsi="Times New Roman" w:cs="Times New Roman"/>
          </w:rPr>
          <w:t>Глава 5 Системи за управление и контрол</w:t>
        </w:r>
        <w:r w:rsidR="0020365D" w:rsidRPr="0071462C">
          <w:rPr>
            <w:rFonts w:ascii="Times New Roman" w:hAnsi="Times New Roman" w:cs="Times New Roman"/>
            <w:webHidden/>
          </w:rPr>
          <w:tab/>
        </w:r>
        <w:r w:rsidR="00E310F8" w:rsidRPr="0071462C">
          <w:rPr>
            <w:rFonts w:ascii="Times New Roman" w:hAnsi="Times New Roman" w:cs="Times New Roman"/>
            <w:webHidden/>
          </w:rPr>
          <w:fldChar w:fldCharType="begin"/>
        </w:r>
        <w:r w:rsidR="0020365D" w:rsidRPr="0071462C">
          <w:rPr>
            <w:rFonts w:ascii="Times New Roman" w:hAnsi="Times New Roman" w:cs="Times New Roman"/>
            <w:webHidden/>
          </w:rPr>
          <w:instrText xml:space="preserve"> PAGEREF _Toc520270563 \h </w:instrText>
        </w:r>
        <w:r w:rsidR="00E310F8" w:rsidRPr="0071462C">
          <w:rPr>
            <w:rFonts w:ascii="Times New Roman" w:hAnsi="Times New Roman" w:cs="Times New Roman"/>
            <w:webHidden/>
          </w:rPr>
        </w:r>
        <w:r w:rsidR="00E310F8" w:rsidRPr="0071462C">
          <w:rPr>
            <w:rFonts w:ascii="Times New Roman" w:hAnsi="Times New Roman" w:cs="Times New Roman"/>
            <w:webHidden/>
          </w:rPr>
          <w:fldChar w:fldCharType="separate"/>
        </w:r>
        <w:r w:rsidR="008F7FF7">
          <w:rPr>
            <w:rFonts w:ascii="Times New Roman" w:hAnsi="Times New Roman" w:cs="Times New Roman"/>
            <w:webHidden/>
          </w:rPr>
          <w:t>17</w:t>
        </w:r>
        <w:r w:rsidR="00E310F8" w:rsidRPr="0071462C">
          <w:rPr>
            <w:rFonts w:ascii="Times New Roman" w:hAnsi="Times New Roman" w:cs="Times New Roman"/>
            <w:webHidden/>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564" w:history="1">
        <w:r w:rsidR="0020365D" w:rsidRPr="0071462C">
          <w:rPr>
            <w:rStyle w:val="Hyperlink"/>
            <w:rFonts w:ascii="Times New Roman" w:hAnsi="Times New Roman" w:cs="Times New Roman"/>
            <w:noProof/>
            <w:lang w:val="bg-BG"/>
          </w:rPr>
          <w:t>Член 5.1 Общи принципи на системите за управление и контрол</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_Toc520270564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17</w:t>
        </w:r>
        <w:r w:rsidR="00E310F8" w:rsidRPr="0071462C">
          <w:rPr>
            <w:rFonts w:ascii="Times New Roman" w:hAnsi="Times New Roman" w:cs="Times New Roman"/>
            <w:noProof/>
            <w:webHidden/>
            <w:lang w:val="bg-BG"/>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565" w:history="1">
        <w:r w:rsidR="0020365D" w:rsidRPr="0071462C">
          <w:rPr>
            <w:rStyle w:val="Hyperlink"/>
            <w:rFonts w:ascii="Times New Roman" w:hAnsi="Times New Roman" w:cs="Times New Roman"/>
            <w:noProof/>
            <w:lang w:val="bg-BG"/>
          </w:rPr>
          <w:t>Член 5.2  Определяне на национални институции</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_Toc520270565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18</w:t>
        </w:r>
        <w:r w:rsidR="00E310F8" w:rsidRPr="0071462C">
          <w:rPr>
            <w:rFonts w:ascii="Times New Roman" w:hAnsi="Times New Roman" w:cs="Times New Roman"/>
            <w:noProof/>
            <w:webHidden/>
            <w:lang w:val="bg-BG"/>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566" w:history="1">
        <w:r w:rsidR="0020365D" w:rsidRPr="0071462C">
          <w:rPr>
            <w:rStyle w:val="Hyperlink"/>
            <w:rFonts w:ascii="Times New Roman" w:hAnsi="Times New Roman" w:cs="Times New Roman"/>
            <w:noProof/>
            <w:lang w:val="bg-BG"/>
          </w:rPr>
          <w:t>Член 5.3 Национално координационно звено</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_Toc520270566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18</w:t>
        </w:r>
        <w:r w:rsidR="00E310F8" w:rsidRPr="0071462C">
          <w:rPr>
            <w:rFonts w:ascii="Times New Roman" w:hAnsi="Times New Roman" w:cs="Times New Roman"/>
            <w:noProof/>
            <w:webHidden/>
            <w:lang w:val="bg-BG"/>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567" w:history="1">
        <w:r w:rsidR="0020365D" w:rsidRPr="0071462C">
          <w:rPr>
            <w:rStyle w:val="Hyperlink"/>
            <w:rFonts w:ascii="Times New Roman" w:hAnsi="Times New Roman" w:cs="Times New Roman"/>
            <w:noProof/>
            <w:lang w:val="bg-BG"/>
          </w:rPr>
          <w:t>Член 5.4  Сертифициращ орган</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_Toc520270567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19</w:t>
        </w:r>
        <w:r w:rsidR="00E310F8" w:rsidRPr="0071462C">
          <w:rPr>
            <w:rFonts w:ascii="Times New Roman" w:hAnsi="Times New Roman" w:cs="Times New Roman"/>
            <w:noProof/>
            <w:webHidden/>
            <w:lang w:val="bg-BG"/>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568" w:history="1">
        <w:r w:rsidR="0020365D" w:rsidRPr="0071462C">
          <w:rPr>
            <w:rStyle w:val="Hyperlink"/>
            <w:rFonts w:ascii="Times New Roman" w:hAnsi="Times New Roman" w:cs="Times New Roman"/>
            <w:noProof/>
            <w:lang w:val="bg-BG"/>
          </w:rPr>
          <w:t>Член 5.5 Одитен орган</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_Toc520270568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20</w:t>
        </w:r>
        <w:r w:rsidR="00E310F8" w:rsidRPr="0071462C">
          <w:rPr>
            <w:rFonts w:ascii="Times New Roman" w:hAnsi="Times New Roman" w:cs="Times New Roman"/>
            <w:noProof/>
            <w:webHidden/>
            <w:lang w:val="bg-BG"/>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569" w:history="1">
        <w:r w:rsidR="0020365D" w:rsidRPr="0071462C">
          <w:rPr>
            <w:rStyle w:val="Hyperlink"/>
            <w:rFonts w:ascii="Times New Roman" w:hAnsi="Times New Roman" w:cs="Times New Roman"/>
            <w:noProof/>
            <w:lang w:val="bg-BG"/>
          </w:rPr>
          <w:t>Член 5.6  Програмен оператор</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_Toc520270569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21</w:t>
        </w:r>
        <w:r w:rsidR="00E310F8" w:rsidRPr="0071462C">
          <w:rPr>
            <w:rFonts w:ascii="Times New Roman" w:hAnsi="Times New Roman" w:cs="Times New Roman"/>
            <w:noProof/>
            <w:webHidden/>
            <w:lang w:val="bg-BG"/>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570" w:history="1">
        <w:r w:rsidR="0020365D" w:rsidRPr="0071462C">
          <w:rPr>
            <w:rStyle w:val="Hyperlink"/>
            <w:rFonts w:ascii="Times New Roman" w:hAnsi="Times New Roman" w:cs="Times New Roman"/>
            <w:noProof/>
            <w:lang w:val="bg-BG"/>
          </w:rPr>
          <w:t>Член 5.7 Създаване на системи за управление и контрол</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_Toc520270570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23</w:t>
        </w:r>
        <w:r w:rsidR="00E310F8" w:rsidRPr="0071462C">
          <w:rPr>
            <w:rFonts w:ascii="Times New Roman" w:hAnsi="Times New Roman" w:cs="Times New Roman"/>
            <w:noProof/>
            <w:webHidden/>
            <w:lang w:val="bg-BG"/>
          </w:rPr>
          <w:fldChar w:fldCharType="end"/>
        </w:r>
      </w:hyperlink>
    </w:p>
    <w:p w:rsidR="0020365D" w:rsidRPr="0071462C" w:rsidRDefault="00F8032F">
      <w:pPr>
        <w:pStyle w:val="TOC1"/>
        <w:rPr>
          <w:rFonts w:ascii="Times New Roman" w:hAnsi="Times New Roman" w:cs="Times New Roman"/>
          <w:b w:val="0"/>
          <w:bCs w:val="0"/>
          <w:color w:val="auto"/>
        </w:rPr>
      </w:pPr>
      <w:hyperlink w:anchor="_Toc520270571" w:history="1">
        <w:r w:rsidR="0020365D" w:rsidRPr="0071462C">
          <w:rPr>
            <w:rStyle w:val="Hyperlink"/>
            <w:rFonts w:ascii="Times New Roman" w:hAnsi="Times New Roman" w:cs="Times New Roman"/>
          </w:rPr>
          <w:t>Глава 6 Програми</w:t>
        </w:r>
        <w:r w:rsidR="0020365D" w:rsidRPr="0071462C">
          <w:rPr>
            <w:rFonts w:ascii="Times New Roman" w:hAnsi="Times New Roman" w:cs="Times New Roman"/>
            <w:webHidden/>
          </w:rPr>
          <w:tab/>
        </w:r>
        <w:r w:rsidR="00E310F8" w:rsidRPr="0071462C">
          <w:rPr>
            <w:rFonts w:ascii="Times New Roman" w:hAnsi="Times New Roman" w:cs="Times New Roman"/>
            <w:webHidden/>
          </w:rPr>
          <w:fldChar w:fldCharType="begin"/>
        </w:r>
        <w:r w:rsidR="0020365D" w:rsidRPr="0071462C">
          <w:rPr>
            <w:rFonts w:ascii="Times New Roman" w:hAnsi="Times New Roman" w:cs="Times New Roman"/>
            <w:webHidden/>
          </w:rPr>
          <w:instrText xml:space="preserve"> PAGEREF _Toc520270571 \h </w:instrText>
        </w:r>
        <w:r w:rsidR="00E310F8" w:rsidRPr="0071462C">
          <w:rPr>
            <w:rFonts w:ascii="Times New Roman" w:hAnsi="Times New Roman" w:cs="Times New Roman"/>
            <w:webHidden/>
          </w:rPr>
        </w:r>
        <w:r w:rsidR="00E310F8" w:rsidRPr="0071462C">
          <w:rPr>
            <w:rFonts w:ascii="Times New Roman" w:hAnsi="Times New Roman" w:cs="Times New Roman"/>
            <w:webHidden/>
          </w:rPr>
          <w:fldChar w:fldCharType="separate"/>
        </w:r>
        <w:r w:rsidR="008F7FF7">
          <w:rPr>
            <w:rFonts w:ascii="Times New Roman" w:hAnsi="Times New Roman" w:cs="Times New Roman"/>
            <w:webHidden/>
          </w:rPr>
          <w:t>24</w:t>
        </w:r>
        <w:r w:rsidR="00E310F8" w:rsidRPr="0071462C">
          <w:rPr>
            <w:rFonts w:ascii="Times New Roman" w:hAnsi="Times New Roman" w:cs="Times New Roman"/>
            <w:webHidden/>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572" w:history="1">
        <w:r w:rsidR="0020365D" w:rsidRPr="0071462C">
          <w:rPr>
            <w:rStyle w:val="Hyperlink"/>
            <w:rFonts w:ascii="Times New Roman" w:hAnsi="Times New Roman" w:cs="Times New Roman"/>
            <w:noProof/>
            <w:lang w:val="bg-BG"/>
          </w:rPr>
          <w:t>Член 6.1  Подготовка на програми</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_Toc520270572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24</w:t>
        </w:r>
        <w:r w:rsidR="00E310F8" w:rsidRPr="0071462C">
          <w:rPr>
            <w:rFonts w:ascii="Times New Roman" w:hAnsi="Times New Roman" w:cs="Times New Roman"/>
            <w:noProof/>
            <w:webHidden/>
            <w:lang w:val="bg-BG"/>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573" w:history="1">
        <w:r w:rsidR="0020365D" w:rsidRPr="0071462C">
          <w:rPr>
            <w:rStyle w:val="Hyperlink"/>
            <w:rFonts w:ascii="Times New Roman" w:hAnsi="Times New Roman" w:cs="Times New Roman"/>
            <w:noProof/>
            <w:lang w:val="bg-BG"/>
          </w:rPr>
          <w:t>Член 6.2 Идейна концепция</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_Toc520270573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24</w:t>
        </w:r>
        <w:r w:rsidR="00E310F8" w:rsidRPr="0071462C">
          <w:rPr>
            <w:rFonts w:ascii="Times New Roman" w:hAnsi="Times New Roman" w:cs="Times New Roman"/>
            <w:noProof/>
            <w:webHidden/>
            <w:lang w:val="bg-BG"/>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574" w:history="1">
        <w:r w:rsidR="0020365D" w:rsidRPr="0071462C">
          <w:rPr>
            <w:rStyle w:val="Hyperlink"/>
            <w:rFonts w:ascii="Times New Roman" w:hAnsi="Times New Roman" w:cs="Times New Roman"/>
            <w:noProof/>
            <w:lang w:val="bg-BG"/>
          </w:rPr>
          <w:t xml:space="preserve">Член </w:t>
        </w:r>
        <w:r w:rsidR="0020365D" w:rsidRPr="0071462C">
          <w:rPr>
            <w:rStyle w:val="Hyperlink"/>
            <w:rFonts w:ascii="Times New Roman" w:hAnsi="Times New Roman" w:cs="Times New Roman"/>
            <w:noProof/>
            <w:lang w:val="bg-BG" w:eastAsia="bg-BG"/>
          </w:rPr>
          <w:t xml:space="preserve">6.3  </w:t>
        </w:r>
        <w:r w:rsidR="0020365D" w:rsidRPr="0071462C">
          <w:rPr>
            <w:rStyle w:val="Hyperlink"/>
            <w:rFonts w:ascii="Times New Roman" w:hAnsi="Times New Roman" w:cs="Times New Roman"/>
            <w:noProof/>
            <w:lang w:val="bg-BG"/>
          </w:rPr>
          <w:t>Програмно споразумение</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_Toc520270574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25</w:t>
        </w:r>
        <w:r w:rsidR="00E310F8" w:rsidRPr="0071462C">
          <w:rPr>
            <w:rFonts w:ascii="Times New Roman" w:hAnsi="Times New Roman" w:cs="Times New Roman"/>
            <w:noProof/>
            <w:webHidden/>
            <w:lang w:val="bg-BG"/>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575" w:history="1">
        <w:r w:rsidR="0020365D" w:rsidRPr="0071462C">
          <w:rPr>
            <w:rStyle w:val="Hyperlink"/>
            <w:rFonts w:ascii="Times New Roman" w:hAnsi="Times New Roman" w:cs="Times New Roman"/>
            <w:noProof/>
            <w:lang w:val="bg-BG"/>
          </w:rPr>
          <w:t>Член 6.4 Размери на грантовете и минимален размер на проектните грантове</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_Toc520270575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25</w:t>
        </w:r>
        <w:r w:rsidR="00E310F8" w:rsidRPr="0071462C">
          <w:rPr>
            <w:rFonts w:ascii="Times New Roman" w:hAnsi="Times New Roman" w:cs="Times New Roman"/>
            <w:noProof/>
            <w:webHidden/>
            <w:lang w:val="bg-BG"/>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576" w:history="1">
        <w:r w:rsidR="0020365D" w:rsidRPr="0071462C">
          <w:rPr>
            <w:rStyle w:val="Hyperlink"/>
            <w:rFonts w:ascii="Times New Roman" w:hAnsi="Times New Roman" w:cs="Times New Roman"/>
            <w:noProof/>
            <w:lang w:val="bg-BG"/>
          </w:rPr>
          <w:t>Член 6.5 Избор на предварително определени проекти</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_Toc520270576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26</w:t>
        </w:r>
        <w:r w:rsidR="00E310F8" w:rsidRPr="0071462C">
          <w:rPr>
            <w:rFonts w:ascii="Times New Roman" w:hAnsi="Times New Roman" w:cs="Times New Roman"/>
            <w:noProof/>
            <w:webHidden/>
            <w:lang w:val="bg-BG"/>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577" w:history="1">
        <w:r w:rsidR="0020365D" w:rsidRPr="0071462C">
          <w:rPr>
            <w:rStyle w:val="Hyperlink"/>
            <w:rFonts w:ascii="Times New Roman" w:hAnsi="Times New Roman" w:cs="Times New Roman"/>
            <w:noProof/>
            <w:lang w:val="bg-BG"/>
          </w:rPr>
          <w:t>Член 6.6 Схеми за малки грантове в рамките на програма</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_Toc520270577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27</w:t>
        </w:r>
        <w:r w:rsidR="00E310F8" w:rsidRPr="0071462C">
          <w:rPr>
            <w:rFonts w:ascii="Times New Roman" w:hAnsi="Times New Roman" w:cs="Times New Roman"/>
            <w:noProof/>
            <w:webHidden/>
            <w:lang w:val="bg-BG"/>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578" w:history="1">
        <w:r w:rsidR="0020365D" w:rsidRPr="0071462C">
          <w:rPr>
            <w:rStyle w:val="Hyperlink"/>
            <w:rFonts w:ascii="Times New Roman" w:hAnsi="Times New Roman" w:cs="Times New Roman"/>
            <w:noProof/>
            <w:lang w:val="bg-BG"/>
          </w:rPr>
          <w:t>Член 6.7  Финансови инструменти</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_Toc520270578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28</w:t>
        </w:r>
        <w:r w:rsidR="00E310F8" w:rsidRPr="0071462C">
          <w:rPr>
            <w:rFonts w:ascii="Times New Roman" w:hAnsi="Times New Roman" w:cs="Times New Roman"/>
            <w:noProof/>
            <w:webHidden/>
            <w:lang w:val="bg-BG"/>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579" w:history="1">
        <w:r w:rsidR="0020365D" w:rsidRPr="0071462C">
          <w:rPr>
            <w:rStyle w:val="Hyperlink"/>
            <w:rFonts w:ascii="Times New Roman" w:hAnsi="Times New Roman" w:cs="Times New Roman"/>
            <w:noProof/>
            <w:lang w:val="bg-BG"/>
          </w:rPr>
          <w:t>Член 6.8 Споразумение за изпълнение по програма</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_Toc520270579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28</w:t>
        </w:r>
        <w:r w:rsidR="00E310F8" w:rsidRPr="0071462C">
          <w:rPr>
            <w:rFonts w:ascii="Times New Roman" w:hAnsi="Times New Roman" w:cs="Times New Roman"/>
            <w:noProof/>
            <w:webHidden/>
            <w:lang w:val="bg-BG"/>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580" w:history="1">
        <w:r w:rsidR="0020365D" w:rsidRPr="0071462C">
          <w:rPr>
            <w:rStyle w:val="Hyperlink"/>
            <w:rFonts w:ascii="Times New Roman" w:hAnsi="Times New Roman" w:cs="Times New Roman"/>
            <w:noProof/>
            <w:lang w:val="bg-BG"/>
          </w:rPr>
          <w:t>Член 6.9 Изменение на програми</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_Toc520270580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29</w:t>
        </w:r>
        <w:r w:rsidR="00E310F8" w:rsidRPr="0071462C">
          <w:rPr>
            <w:rFonts w:ascii="Times New Roman" w:hAnsi="Times New Roman" w:cs="Times New Roman"/>
            <w:noProof/>
            <w:webHidden/>
            <w:lang w:val="bg-BG"/>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581" w:history="1">
        <w:r w:rsidR="0020365D" w:rsidRPr="0071462C">
          <w:rPr>
            <w:rStyle w:val="Hyperlink"/>
            <w:rFonts w:ascii="Times New Roman" w:hAnsi="Times New Roman" w:cs="Times New Roman"/>
            <w:noProof/>
            <w:lang w:val="bg-BG"/>
          </w:rPr>
          <w:t>Член 6.10 Скрининг от Европейската комисия</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_Toc520270581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30</w:t>
        </w:r>
        <w:r w:rsidR="00E310F8" w:rsidRPr="0071462C">
          <w:rPr>
            <w:rFonts w:ascii="Times New Roman" w:hAnsi="Times New Roman" w:cs="Times New Roman"/>
            <w:noProof/>
            <w:webHidden/>
            <w:lang w:val="bg-BG"/>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582" w:history="1">
        <w:r w:rsidR="0020365D" w:rsidRPr="0071462C">
          <w:rPr>
            <w:rStyle w:val="Hyperlink"/>
            <w:rFonts w:ascii="Times New Roman" w:hAnsi="Times New Roman" w:cs="Times New Roman"/>
            <w:noProof/>
            <w:lang w:val="bg-BG"/>
          </w:rPr>
          <w:t>Член 6.11 Годишен доклад за програмата</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_Toc520270582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30</w:t>
        </w:r>
        <w:r w:rsidR="00E310F8" w:rsidRPr="0071462C">
          <w:rPr>
            <w:rFonts w:ascii="Times New Roman" w:hAnsi="Times New Roman" w:cs="Times New Roman"/>
            <w:noProof/>
            <w:webHidden/>
            <w:lang w:val="bg-BG"/>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583" w:history="1">
        <w:r w:rsidR="0020365D" w:rsidRPr="0071462C">
          <w:rPr>
            <w:rStyle w:val="Hyperlink"/>
            <w:rFonts w:ascii="Times New Roman" w:hAnsi="Times New Roman" w:cs="Times New Roman"/>
            <w:noProof/>
            <w:lang w:val="bg-BG"/>
          </w:rPr>
          <w:t>Член 6.12 Заключителен доклад за програмата</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_Toc520270583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30</w:t>
        </w:r>
        <w:r w:rsidR="00E310F8" w:rsidRPr="0071462C">
          <w:rPr>
            <w:rFonts w:ascii="Times New Roman" w:hAnsi="Times New Roman" w:cs="Times New Roman"/>
            <w:noProof/>
            <w:webHidden/>
            <w:lang w:val="bg-BG"/>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584" w:history="1">
        <w:r w:rsidR="0020365D" w:rsidRPr="0071462C">
          <w:rPr>
            <w:rStyle w:val="Hyperlink"/>
            <w:rFonts w:ascii="Times New Roman" w:hAnsi="Times New Roman" w:cs="Times New Roman"/>
            <w:noProof/>
            <w:lang w:val="bg-BG"/>
          </w:rPr>
          <w:t xml:space="preserve">Член </w:t>
        </w:r>
        <w:r w:rsidR="0020365D" w:rsidRPr="0071462C">
          <w:rPr>
            <w:rStyle w:val="Hyperlink"/>
            <w:rFonts w:ascii="Times New Roman" w:hAnsi="Times New Roman" w:cs="Times New Roman"/>
            <w:noProof/>
            <w:lang w:val="bg-BG" w:eastAsia="bg-BG"/>
          </w:rPr>
          <w:t xml:space="preserve">6.13 </w:t>
        </w:r>
        <w:r w:rsidR="0020365D" w:rsidRPr="0071462C">
          <w:rPr>
            <w:rStyle w:val="Hyperlink"/>
            <w:rFonts w:ascii="Times New Roman" w:hAnsi="Times New Roman" w:cs="Times New Roman"/>
            <w:noProof/>
            <w:lang w:val="bg-BG"/>
          </w:rPr>
          <w:t>Програми, ръководени от Офиса на финансовия механизъм, междуправителствени организации или субекти от Норвегия</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_Toc520270584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31</w:t>
        </w:r>
        <w:r w:rsidR="00E310F8" w:rsidRPr="0071462C">
          <w:rPr>
            <w:rFonts w:ascii="Times New Roman" w:hAnsi="Times New Roman" w:cs="Times New Roman"/>
            <w:noProof/>
            <w:webHidden/>
            <w:lang w:val="bg-BG"/>
          </w:rPr>
          <w:fldChar w:fldCharType="end"/>
        </w:r>
      </w:hyperlink>
    </w:p>
    <w:p w:rsidR="0020365D" w:rsidRPr="0071462C" w:rsidRDefault="00F8032F">
      <w:pPr>
        <w:pStyle w:val="TOC1"/>
        <w:rPr>
          <w:rFonts w:ascii="Times New Roman" w:hAnsi="Times New Roman" w:cs="Times New Roman"/>
          <w:b w:val="0"/>
          <w:bCs w:val="0"/>
          <w:color w:val="auto"/>
        </w:rPr>
      </w:pPr>
      <w:hyperlink w:anchor="_Toc520270585" w:history="1">
        <w:r w:rsidR="0020365D" w:rsidRPr="0071462C">
          <w:rPr>
            <w:rStyle w:val="Hyperlink"/>
            <w:rFonts w:ascii="Times New Roman" w:hAnsi="Times New Roman" w:cs="Times New Roman"/>
          </w:rPr>
          <w:t>Глава 7  Избор на проекти</w:t>
        </w:r>
        <w:r w:rsidR="0020365D" w:rsidRPr="0071462C">
          <w:rPr>
            <w:rFonts w:ascii="Times New Roman" w:hAnsi="Times New Roman" w:cs="Times New Roman"/>
            <w:webHidden/>
          </w:rPr>
          <w:tab/>
        </w:r>
        <w:r w:rsidR="00E310F8" w:rsidRPr="0071462C">
          <w:rPr>
            <w:rFonts w:ascii="Times New Roman" w:hAnsi="Times New Roman" w:cs="Times New Roman"/>
            <w:webHidden/>
          </w:rPr>
          <w:fldChar w:fldCharType="begin"/>
        </w:r>
        <w:r w:rsidR="0020365D" w:rsidRPr="0071462C">
          <w:rPr>
            <w:rFonts w:ascii="Times New Roman" w:hAnsi="Times New Roman" w:cs="Times New Roman"/>
            <w:webHidden/>
          </w:rPr>
          <w:instrText xml:space="preserve"> PAGEREF _Toc520270585 \h </w:instrText>
        </w:r>
        <w:r w:rsidR="00E310F8" w:rsidRPr="0071462C">
          <w:rPr>
            <w:rFonts w:ascii="Times New Roman" w:hAnsi="Times New Roman" w:cs="Times New Roman"/>
            <w:webHidden/>
          </w:rPr>
        </w:r>
        <w:r w:rsidR="00E310F8" w:rsidRPr="0071462C">
          <w:rPr>
            <w:rFonts w:ascii="Times New Roman" w:hAnsi="Times New Roman" w:cs="Times New Roman"/>
            <w:webHidden/>
          </w:rPr>
          <w:fldChar w:fldCharType="separate"/>
        </w:r>
        <w:r w:rsidR="008F7FF7">
          <w:rPr>
            <w:rFonts w:ascii="Times New Roman" w:hAnsi="Times New Roman" w:cs="Times New Roman"/>
            <w:webHidden/>
          </w:rPr>
          <w:t>32</w:t>
        </w:r>
        <w:r w:rsidR="00E310F8" w:rsidRPr="0071462C">
          <w:rPr>
            <w:rFonts w:ascii="Times New Roman" w:hAnsi="Times New Roman" w:cs="Times New Roman"/>
            <w:webHidden/>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586" w:history="1">
        <w:r w:rsidR="0020365D" w:rsidRPr="0071462C">
          <w:rPr>
            <w:rStyle w:val="Hyperlink"/>
            <w:rFonts w:ascii="Times New Roman" w:hAnsi="Times New Roman" w:cs="Times New Roman"/>
            <w:noProof/>
            <w:lang w:val="bg-BG"/>
          </w:rPr>
          <w:t xml:space="preserve">Член </w:t>
        </w:r>
        <w:r w:rsidR="0020365D" w:rsidRPr="0071462C">
          <w:rPr>
            <w:rStyle w:val="Hyperlink"/>
            <w:rFonts w:ascii="Times New Roman" w:hAnsi="Times New Roman" w:cs="Times New Roman"/>
            <w:noProof/>
            <w:lang w:val="bg-BG" w:eastAsia="bg-BG"/>
          </w:rPr>
          <w:t xml:space="preserve">7.1 </w:t>
        </w:r>
        <w:r w:rsidR="0020365D" w:rsidRPr="0071462C">
          <w:rPr>
            <w:rStyle w:val="Hyperlink"/>
            <w:rFonts w:ascii="Times New Roman" w:hAnsi="Times New Roman" w:cs="Times New Roman"/>
            <w:noProof/>
            <w:lang w:val="bg-BG"/>
          </w:rPr>
          <w:t>Начини на избор</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_Toc520270586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32</w:t>
        </w:r>
        <w:r w:rsidR="00E310F8" w:rsidRPr="0071462C">
          <w:rPr>
            <w:rFonts w:ascii="Times New Roman" w:hAnsi="Times New Roman" w:cs="Times New Roman"/>
            <w:noProof/>
            <w:webHidden/>
            <w:lang w:val="bg-BG"/>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587" w:history="1">
        <w:r w:rsidR="0020365D" w:rsidRPr="0071462C">
          <w:rPr>
            <w:rStyle w:val="Hyperlink"/>
            <w:rFonts w:ascii="Times New Roman" w:hAnsi="Times New Roman" w:cs="Times New Roman"/>
            <w:noProof/>
            <w:lang w:val="bg-BG"/>
          </w:rPr>
          <w:t xml:space="preserve">Член </w:t>
        </w:r>
        <w:r w:rsidR="0020365D" w:rsidRPr="0071462C">
          <w:rPr>
            <w:rStyle w:val="Hyperlink"/>
            <w:rFonts w:ascii="Times New Roman" w:hAnsi="Times New Roman" w:cs="Times New Roman"/>
            <w:noProof/>
            <w:lang w:val="bg-BG" w:eastAsia="bg-BG"/>
          </w:rPr>
          <w:t xml:space="preserve">7.2  </w:t>
        </w:r>
        <w:r w:rsidR="0020365D" w:rsidRPr="0071462C">
          <w:rPr>
            <w:rStyle w:val="Hyperlink"/>
            <w:rFonts w:ascii="Times New Roman" w:hAnsi="Times New Roman" w:cs="Times New Roman"/>
            <w:noProof/>
            <w:lang w:val="bg-BG"/>
          </w:rPr>
          <w:t>Допустимост на Организаторите на проекти и проектните партньори.</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_Toc520270587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32</w:t>
        </w:r>
        <w:r w:rsidR="00E310F8" w:rsidRPr="0071462C">
          <w:rPr>
            <w:rFonts w:ascii="Times New Roman" w:hAnsi="Times New Roman" w:cs="Times New Roman"/>
            <w:noProof/>
            <w:webHidden/>
            <w:lang w:val="bg-BG"/>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588" w:history="1">
        <w:r w:rsidR="0020365D" w:rsidRPr="0071462C">
          <w:rPr>
            <w:rStyle w:val="Hyperlink"/>
            <w:rFonts w:ascii="Times New Roman" w:hAnsi="Times New Roman" w:cs="Times New Roman"/>
            <w:noProof/>
            <w:lang w:val="bg-BG"/>
          </w:rPr>
          <w:t>Член 7.3 Покани за представяне на предложения</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_Toc520270588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32</w:t>
        </w:r>
        <w:r w:rsidR="00E310F8" w:rsidRPr="0071462C">
          <w:rPr>
            <w:rFonts w:ascii="Times New Roman" w:hAnsi="Times New Roman" w:cs="Times New Roman"/>
            <w:noProof/>
            <w:webHidden/>
            <w:lang w:val="bg-BG"/>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589" w:history="1">
        <w:r w:rsidR="0020365D" w:rsidRPr="0071462C">
          <w:rPr>
            <w:rStyle w:val="Hyperlink"/>
            <w:rFonts w:ascii="Times New Roman" w:hAnsi="Times New Roman" w:cs="Times New Roman"/>
            <w:noProof/>
            <w:lang w:val="bg-BG"/>
          </w:rPr>
          <w:t>Член 7.4 Оценка на проекта и предоставяне на грантове</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_Toc520270589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33</w:t>
        </w:r>
        <w:r w:rsidR="00E310F8" w:rsidRPr="0071462C">
          <w:rPr>
            <w:rFonts w:ascii="Times New Roman" w:hAnsi="Times New Roman" w:cs="Times New Roman"/>
            <w:noProof/>
            <w:webHidden/>
            <w:lang w:val="bg-BG"/>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590" w:history="1">
        <w:r w:rsidR="0020365D" w:rsidRPr="0071462C">
          <w:rPr>
            <w:rStyle w:val="Hyperlink"/>
            <w:rFonts w:ascii="Times New Roman" w:hAnsi="Times New Roman" w:cs="Times New Roman"/>
            <w:noProof/>
            <w:lang w:val="bg-BG"/>
          </w:rPr>
          <w:t>Член 7.5 Конфликт на интереси</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_Toc520270590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34</w:t>
        </w:r>
        <w:r w:rsidR="00E310F8" w:rsidRPr="0071462C">
          <w:rPr>
            <w:rFonts w:ascii="Times New Roman" w:hAnsi="Times New Roman" w:cs="Times New Roman"/>
            <w:noProof/>
            <w:webHidden/>
            <w:lang w:val="bg-BG"/>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591" w:history="1">
        <w:r w:rsidR="0020365D" w:rsidRPr="0071462C">
          <w:rPr>
            <w:rStyle w:val="Hyperlink"/>
            <w:rFonts w:ascii="Times New Roman" w:hAnsi="Times New Roman" w:cs="Times New Roman"/>
            <w:noProof/>
            <w:lang w:val="bg-BG"/>
          </w:rPr>
          <w:t>Член 7.6 Договор по проекта</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_Toc520270591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34</w:t>
        </w:r>
        <w:r w:rsidR="00E310F8" w:rsidRPr="0071462C">
          <w:rPr>
            <w:rFonts w:ascii="Times New Roman" w:hAnsi="Times New Roman" w:cs="Times New Roman"/>
            <w:noProof/>
            <w:webHidden/>
            <w:lang w:val="bg-BG"/>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592" w:history="1">
        <w:r w:rsidR="0020365D" w:rsidRPr="0071462C">
          <w:rPr>
            <w:rStyle w:val="Hyperlink"/>
            <w:rFonts w:ascii="Times New Roman" w:hAnsi="Times New Roman" w:cs="Times New Roman"/>
            <w:noProof/>
            <w:lang w:val="bg-BG"/>
          </w:rPr>
          <w:t>Член 7.7 Проектни партньори и партньорски споразумения</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_Toc520270592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35</w:t>
        </w:r>
        <w:r w:rsidR="00E310F8" w:rsidRPr="0071462C">
          <w:rPr>
            <w:rFonts w:ascii="Times New Roman" w:hAnsi="Times New Roman" w:cs="Times New Roman"/>
            <w:noProof/>
            <w:webHidden/>
            <w:lang w:val="bg-BG"/>
          </w:rPr>
          <w:fldChar w:fldCharType="end"/>
        </w:r>
      </w:hyperlink>
    </w:p>
    <w:p w:rsidR="0020365D" w:rsidRPr="0071462C" w:rsidRDefault="00F8032F">
      <w:pPr>
        <w:pStyle w:val="TOC1"/>
        <w:rPr>
          <w:rFonts w:ascii="Times New Roman" w:hAnsi="Times New Roman" w:cs="Times New Roman"/>
          <w:b w:val="0"/>
          <w:bCs w:val="0"/>
          <w:color w:val="auto"/>
        </w:rPr>
      </w:pPr>
      <w:hyperlink w:anchor="_Toc520270593" w:history="1">
        <w:r w:rsidR="0020365D" w:rsidRPr="0071462C">
          <w:rPr>
            <w:rStyle w:val="Hyperlink"/>
            <w:rFonts w:ascii="Times New Roman" w:hAnsi="Times New Roman" w:cs="Times New Roman"/>
          </w:rPr>
          <w:t>Глава 8  Допустимост на разходите</w:t>
        </w:r>
        <w:r w:rsidR="0020365D" w:rsidRPr="0071462C">
          <w:rPr>
            <w:rFonts w:ascii="Times New Roman" w:hAnsi="Times New Roman" w:cs="Times New Roman"/>
            <w:webHidden/>
          </w:rPr>
          <w:tab/>
        </w:r>
        <w:r w:rsidR="00E310F8" w:rsidRPr="0071462C">
          <w:rPr>
            <w:rFonts w:ascii="Times New Roman" w:hAnsi="Times New Roman" w:cs="Times New Roman"/>
            <w:webHidden/>
          </w:rPr>
          <w:fldChar w:fldCharType="begin"/>
        </w:r>
        <w:r w:rsidR="0020365D" w:rsidRPr="0071462C">
          <w:rPr>
            <w:rFonts w:ascii="Times New Roman" w:hAnsi="Times New Roman" w:cs="Times New Roman"/>
            <w:webHidden/>
          </w:rPr>
          <w:instrText xml:space="preserve"> PAGEREF _Toc520270593 \h </w:instrText>
        </w:r>
        <w:r w:rsidR="00E310F8" w:rsidRPr="0071462C">
          <w:rPr>
            <w:rFonts w:ascii="Times New Roman" w:hAnsi="Times New Roman" w:cs="Times New Roman"/>
            <w:webHidden/>
          </w:rPr>
        </w:r>
        <w:r w:rsidR="00E310F8" w:rsidRPr="0071462C">
          <w:rPr>
            <w:rFonts w:ascii="Times New Roman" w:hAnsi="Times New Roman" w:cs="Times New Roman"/>
            <w:webHidden/>
          </w:rPr>
          <w:fldChar w:fldCharType="separate"/>
        </w:r>
        <w:r w:rsidR="008F7FF7">
          <w:rPr>
            <w:rFonts w:ascii="Times New Roman" w:hAnsi="Times New Roman" w:cs="Times New Roman"/>
            <w:webHidden/>
          </w:rPr>
          <w:t>36</w:t>
        </w:r>
        <w:r w:rsidR="00E310F8" w:rsidRPr="0071462C">
          <w:rPr>
            <w:rFonts w:ascii="Times New Roman" w:hAnsi="Times New Roman" w:cs="Times New Roman"/>
            <w:webHidden/>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594" w:history="1">
        <w:r w:rsidR="0020365D" w:rsidRPr="0071462C">
          <w:rPr>
            <w:rStyle w:val="Hyperlink"/>
            <w:rFonts w:ascii="Times New Roman" w:hAnsi="Times New Roman" w:cs="Times New Roman"/>
            <w:noProof/>
            <w:lang w:val="bg-BG"/>
          </w:rPr>
          <w:t>Член 8.1 Допустими разходи на програма</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_Toc520270594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36</w:t>
        </w:r>
        <w:r w:rsidR="00E310F8" w:rsidRPr="0071462C">
          <w:rPr>
            <w:rFonts w:ascii="Times New Roman" w:hAnsi="Times New Roman" w:cs="Times New Roman"/>
            <w:noProof/>
            <w:webHidden/>
            <w:lang w:val="bg-BG"/>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595" w:history="1">
        <w:r w:rsidR="0020365D" w:rsidRPr="0071462C">
          <w:rPr>
            <w:rStyle w:val="Hyperlink"/>
            <w:rFonts w:ascii="Times New Roman" w:hAnsi="Times New Roman" w:cs="Times New Roman"/>
            <w:noProof/>
            <w:lang w:val="bg-BG"/>
          </w:rPr>
          <w:t>Член 8.2  Общи принципи на допустимостта на разходите</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_Toc520270595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36</w:t>
        </w:r>
        <w:r w:rsidR="00E310F8" w:rsidRPr="0071462C">
          <w:rPr>
            <w:rFonts w:ascii="Times New Roman" w:hAnsi="Times New Roman" w:cs="Times New Roman"/>
            <w:noProof/>
            <w:webHidden/>
            <w:lang w:val="bg-BG"/>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596" w:history="1">
        <w:r w:rsidR="0020365D" w:rsidRPr="0071462C">
          <w:rPr>
            <w:rStyle w:val="Hyperlink"/>
            <w:rFonts w:ascii="Times New Roman" w:hAnsi="Times New Roman" w:cs="Times New Roman"/>
            <w:noProof/>
            <w:lang w:val="bg-BG"/>
          </w:rPr>
          <w:t>Член 8.3 Допустими преки разходи в проект</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_Toc520270596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37</w:t>
        </w:r>
        <w:r w:rsidR="00E310F8" w:rsidRPr="0071462C">
          <w:rPr>
            <w:rFonts w:ascii="Times New Roman" w:hAnsi="Times New Roman" w:cs="Times New Roman"/>
            <w:noProof/>
            <w:webHidden/>
            <w:lang w:val="bg-BG"/>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597" w:history="1">
        <w:r w:rsidR="0020365D" w:rsidRPr="0071462C">
          <w:rPr>
            <w:rStyle w:val="Hyperlink"/>
            <w:rFonts w:ascii="Times New Roman" w:hAnsi="Times New Roman" w:cs="Times New Roman"/>
            <w:noProof/>
            <w:lang w:val="bg-BG"/>
          </w:rPr>
          <w:t>Член 8.4 Стандартни таблици на единичните разходи</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_Toc520270597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38</w:t>
        </w:r>
        <w:r w:rsidR="00E310F8" w:rsidRPr="0071462C">
          <w:rPr>
            <w:rFonts w:ascii="Times New Roman" w:hAnsi="Times New Roman" w:cs="Times New Roman"/>
            <w:noProof/>
            <w:webHidden/>
            <w:lang w:val="bg-BG"/>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598" w:history="1">
        <w:r w:rsidR="0020365D" w:rsidRPr="0071462C">
          <w:rPr>
            <w:rStyle w:val="Hyperlink"/>
            <w:rFonts w:ascii="Times New Roman" w:hAnsi="Times New Roman" w:cs="Times New Roman"/>
            <w:noProof/>
            <w:lang w:val="bg-BG"/>
          </w:rPr>
          <w:t>Член 8.5  Непреки разходи в проекти (режийни)</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_Toc520270598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38</w:t>
        </w:r>
        <w:r w:rsidR="00E310F8" w:rsidRPr="0071462C">
          <w:rPr>
            <w:rFonts w:ascii="Times New Roman" w:hAnsi="Times New Roman" w:cs="Times New Roman"/>
            <w:noProof/>
            <w:webHidden/>
            <w:lang w:val="bg-BG"/>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599" w:history="1">
        <w:r w:rsidR="0020365D" w:rsidRPr="0071462C">
          <w:rPr>
            <w:rStyle w:val="Hyperlink"/>
            <w:rFonts w:ascii="Times New Roman" w:hAnsi="Times New Roman" w:cs="Times New Roman"/>
            <w:noProof/>
            <w:lang w:val="bg-BG"/>
          </w:rPr>
          <w:t>Член 8.6 Закупуване на недвижим имот и земя</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_Toc520270599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39</w:t>
        </w:r>
        <w:r w:rsidR="00E310F8" w:rsidRPr="0071462C">
          <w:rPr>
            <w:rFonts w:ascii="Times New Roman" w:hAnsi="Times New Roman" w:cs="Times New Roman"/>
            <w:noProof/>
            <w:webHidden/>
            <w:lang w:val="bg-BG"/>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600" w:history="1">
        <w:r w:rsidR="0020365D" w:rsidRPr="0071462C">
          <w:rPr>
            <w:rStyle w:val="Hyperlink"/>
            <w:rFonts w:ascii="Times New Roman" w:hAnsi="Times New Roman" w:cs="Times New Roman"/>
            <w:noProof/>
            <w:lang w:val="bg-BG"/>
          </w:rPr>
          <w:t>Член 8.7 Изключени разходи</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_Toc520270600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40</w:t>
        </w:r>
        <w:r w:rsidR="00E310F8" w:rsidRPr="0071462C">
          <w:rPr>
            <w:rFonts w:ascii="Times New Roman" w:hAnsi="Times New Roman" w:cs="Times New Roman"/>
            <w:noProof/>
            <w:webHidden/>
            <w:lang w:val="bg-BG"/>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601" w:history="1">
        <w:r w:rsidR="0020365D" w:rsidRPr="0071462C">
          <w:rPr>
            <w:rStyle w:val="Hyperlink"/>
            <w:rFonts w:ascii="Times New Roman" w:hAnsi="Times New Roman" w:cs="Times New Roman"/>
            <w:noProof/>
            <w:lang w:val="bg-BG"/>
          </w:rPr>
          <w:t>Член 8.8  Допустими разходи съгласно фонда за двустранните отношения</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_Toc520270601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41</w:t>
        </w:r>
        <w:r w:rsidR="00E310F8" w:rsidRPr="0071462C">
          <w:rPr>
            <w:rFonts w:ascii="Times New Roman" w:hAnsi="Times New Roman" w:cs="Times New Roman"/>
            <w:noProof/>
            <w:webHidden/>
            <w:lang w:val="bg-BG"/>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602" w:history="1">
        <w:r w:rsidR="0020365D" w:rsidRPr="0071462C">
          <w:rPr>
            <w:rStyle w:val="Hyperlink"/>
            <w:rFonts w:ascii="Times New Roman" w:hAnsi="Times New Roman" w:cs="Times New Roman"/>
            <w:noProof/>
            <w:lang w:val="bg-BG"/>
          </w:rPr>
          <w:t>Член 8.9 Стипендии и програми за мобилност</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_Toc520270602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41</w:t>
        </w:r>
        <w:r w:rsidR="00E310F8" w:rsidRPr="0071462C">
          <w:rPr>
            <w:rFonts w:ascii="Times New Roman" w:hAnsi="Times New Roman" w:cs="Times New Roman"/>
            <w:noProof/>
            <w:webHidden/>
            <w:lang w:val="bg-BG"/>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603" w:history="1">
        <w:r w:rsidR="0020365D" w:rsidRPr="0071462C">
          <w:rPr>
            <w:rStyle w:val="Hyperlink"/>
            <w:rFonts w:ascii="Times New Roman" w:hAnsi="Times New Roman" w:cs="Times New Roman"/>
            <w:noProof/>
            <w:lang w:val="bg-BG"/>
          </w:rPr>
          <w:t>Член 8.10 Допустимост на разхода за управление, извършен от Програмен оператор</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_Toc520270603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41</w:t>
        </w:r>
        <w:r w:rsidR="00E310F8" w:rsidRPr="0071462C">
          <w:rPr>
            <w:rFonts w:ascii="Times New Roman" w:hAnsi="Times New Roman" w:cs="Times New Roman"/>
            <w:noProof/>
            <w:webHidden/>
            <w:lang w:val="bg-BG"/>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604" w:history="1">
        <w:r w:rsidR="0020365D" w:rsidRPr="0071462C">
          <w:rPr>
            <w:rStyle w:val="Hyperlink"/>
            <w:rFonts w:ascii="Times New Roman" w:hAnsi="Times New Roman" w:cs="Times New Roman"/>
            <w:noProof/>
            <w:lang w:val="bg-BG"/>
          </w:rPr>
          <w:t xml:space="preserve">Член </w:t>
        </w:r>
        <w:r w:rsidR="0020365D" w:rsidRPr="0071462C">
          <w:rPr>
            <w:rStyle w:val="Hyperlink"/>
            <w:rFonts w:ascii="Times New Roman" w:hAnsi="Times New Roman" w:cs="Times New Roman"/>
            <w:noProof/>
            <w:lang w:val="bg-BG" w:eastAsia="bg-BG"/>
          </w:rPr>
          <w:t xml:space="preserve">8.11 </w:t>
        </w:r>
        <w:r w:rsidR="0020365D" w:rsidRPr="0071462C">
          <w:rPr>
            <w:rStyle w:val="Hyperlink"/>
            <w:rFonts w:ascii="Times New Roman" w:hAnsi="Times New Roman" w:cs="Times New Roman"/>
            <w:noProof/>
            <w:lang w:val="bg-BG"/>
          </w:rPr>
          <w:t xml:space="preserve">Техническа помощ за </w:t>
        </w:r>
        <w:r w:rsidR="005A3671" w:rsidRPr="0071462C">
          <w:rPr>
            <w:rStyle w:val="Hyperlink"/>
            <w:rFonts w:ascii="Times New Roman" w:hAnsi="Times New Roman" w:cs="Times New Roman"/>
            <w:noProof/>
            <w:lang w:val="bg-BG"/>
          </w:rPr>
          <w:t>д</w:t>
        </w:r>
        <w:r w:rsidR="0020365D" w:rsidRPr="0071462C">
          <w:rPr>
            <w:rStyle w:val="Hyperlink"/>
            <w:rFonts w:ascii="Times New Roman" w:hAnsi="Times New Roman" w:cs="Times New Roman"/>
            <w:noProof/>
            <w:lang w:val="bg-BG"/>
          </w:rPr>
          <w:t xml:space="preserve">ържавата </w:t>
        </w:r>
        <w:r w:rsidR="0061040C" w:rsidRPr="0071462C">
          <w:rPr>
            <w:rStyle w:val="Hyperlink"/>
            <w:rFonts w:ascii="Times New Roman" w:hAnsi="Times New Roman" w:cs="Times New Roman"/>
            <w:noProof/>
            <w:lang w:val="bg-BG"/>
          </w:rPr>
          <w:t>бенефициер</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_Toc520270604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43</w:t>
        </w:r>
        <w:r w:rsidR="00E310F8" w:rsidRPr="0071462C">
          <w:rPr>
            <w:rFonts w:ascii="Times New Roman" w:hAnsi="Times New Roman" w:cs="Times New Roman"/>
            <w:noProof/>
            <w:webHidden/>
            <w:lang w:val="bg-BG"/>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605" w:history="1">
        <w:r w:rsidR="0020365D" w:rsidRPr="0071462C">
          <w:rPr>
            <w:rStyle w:val="Hyperlink"/>
            <w:rFonts w:ascii="Times New Roman" w:hAnsi="Times New Roman" w:cs="Times New Roman"/>
            <w:noProof/>
            <w:lang w:val="bg-BG"/>
          </w:rPr>
          <w:t>Член 8.12 Доказателство за разход</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_Toc520270605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44</w:t>
        </w:r>
        <w:r w:rsidR="00E310F8" w:rsidRPr="0071462C">
          <w:rPr>
            <w:rFonts w:ascii="Times New Roman" w:hAnsi="Times New Roman" w:cs="Times New Roman"/>
            <w:noProof/>
            <w:webHidden/>
            <w:lang w:val="bg-BG"/>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606" w:history="1">
        <w:r w:rsidR="0020365D" w:rsidRPr="0071462C">
          <w:rPr>
            <w:rStyle w:val="Hyperlink"/>
            <w:rFonts w:ascii="Times New Roman" w:hAnsi="Times New Roman" w:cs="Times New Roman"/>
            <w:noProof/>
            <w:lang w:val="bg-BG"/>
          </w:rPr>
          <w:t>Член 8.13 Период на допустимост на разходите в проекти</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_Toc520270606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45</w:t>
        </w:r>
        <w:r w:rsidR="00E310F8" w:rsidRPr="0071462C">
          <w:rPr>
            <w:rFonts w:ascii="Times New Roman" w:hAnsi="Times New Roman" w:cs="Times New Roman"/>
            <w:noProof/>
            <w:webHidden/>
            <w:lang w:val="bg-BG"/>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607" w:history="1">
        <w:r w:rsidR="0020365D" w:rsidRPr="0071462C">
          <w:rPr>
            <w:rStyle w:val="Hyperlink"/>
            <w:rFonts w:ascii="Times New Roman" w:hAnsi="Times New Roman" w:cs="Times New Roman"/>
            <w:noProof/>
            <w:lang w:val="bg-BG"/>
          </w:rPr>
          <w:t>Член 8.14 Устойчивост на проекти</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_Toc520270607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46</w:t>
        </w:r>
        <w:r w:rsidR="00E310F8" w:rsidRPr="0071462C">
          <w:rPr>
            <w:rFonts w:ascii="Times New Roman" w:hAnsi="Times New Roman" w:cs="Times New Roman"/>
            <w:noProof/>
            <w:webHidden/>
            <w:lang w:val="bg-BG"/>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608" w:history="1">
        <w:r w:rsidR="0020365D" w:rsidRPr="0071462C">
          <w:rPr>
            <w:rStyle w:val="Hyperlink"/>
            <w:rFonts w:ascii="Times New Roman" w:hAnsi="Times New Roman" w:cs="Times New Roman"/>
            <w:noProof/>
            <w:lang w:val="bg-BG"/>
          </w:rPr>
          <w:t>Член 8.15 Обществени поръчки</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_Toc520270608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46</w:t>
        </w:r>
        <w:r w:rsidR="00E310F8" w:rsidRPr="0071462C">
          <w:rPr>
            <w:rFonts w:ascii="Times New Roman" w:hAnsi="Times New Roman" w:cs="Times New Roman"/>
            <w:noProof/>
            <w:webHidden/>
            <w:lang w:val="bg-BG"/>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609" w:history="1">
        <w:r w:rsidR="0020365D" w:rsidRPr="0071462C">
          <w:rPr>
            <w:rStyle w:val="Hyperlink"/>
            <w:rFonts w:ascii="Times New Roman" w:hAnsi="Times New Roman" w:cs="Times New Roman"/>
            <w:noProof/>
            <w:lang w:val="bg-BG"/>
          </w:rPr>
          <w:t>Член 8.16 Държавна помощ</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_Toc520270609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47</w:t>
        </w:r>
        <w:r w:rsidR="00E310F8" w:rsidRPr="0071462C">
          <w:rPr>
            <w:rFonts w:ascii="Times New Roman" w:hAnsi="Times New Roman" w:cs="Times New Roman"/>
            <w:noProof/>
            <w:webHidden/>
            <w:lang w:val="bg-BG"/>
          </w:rPr>
          <w:fldChar w:fldCharType="end"/>
        </w:r>
      </w:hyperlink>
    </w:p>
    <w:p w:rsidR="0020365D" w:rsidRPr="0071462C" w:rsidRDefault="00F8032F">
      <w:pPr>
        <w:pStyle w:val="TOC1"/>
        <w:rPr>
          <w:rFonts w:ascii="Times New Roman" w:hAnsi="Times New Roman" w:cs="Times New Roman"/>
          <w:b w:val="0"/>
          <w:bCs w:val="0"/>
          <w:color w:val="auto"/>
        </w:rPr>
      </w:pPr>
      <w:hyperlink w:anchor="_Toc520270610" w:history="1">
        <w:r w:rsidR="0020365D" w:rsidRPr="0071462C">
          <w:rPr>
            <w:rStyle w:val="Hyperlink"/>
            <w:rFonts w:ascii="Times New Roman" w:hAnsi="Times New Roman" w:cs="Times New Roman"/>
          </w:rPr>
          <w:t>Глава 9 Финансово управление</w:t>
        </w:r>
        <w:r w:rsidR="0020365D" w:rsidRPr="0071462C">
          <w:rPr>
            <w:rFonts w:ascii="Times New Roman" w:hAnsi="Times New Roman" w:cs="Times New Roman"/>
            <w:webHidden/>
          </w:rPr>
          <w:tab/>
        </w:r>
        <w:r w:rsidR="00E310F8" w:rsidRPr="0071462C">
          <w:rPr>
            <w:rFonts w:ascii="Times New Roman" w:hAnsi="Times New Roman" w:cs="Times New Roman"/>
            <w:webHidden/>
          </w:rPr>
          <w:fldChar w:fldCharType="begin"/>
        </w:r>
        <w:r w:rsidR="0020365D" w:rsidRPr="0071462C">
          <w:rPr>
            <w:rFonts w:ascii="Times New Roman" w:hAnsi="Times New Roman" w:cs="Times New Roman"/>
            <w:webHidden/>
          </w:rPr>
          <w:instrText xml:space="preserve"> PAGEREF _Toc520270610 \h </w:instrText>
        </w:r>
        <w:r w:rsidR="00E310F8" w:rsidRPr="0071462C">
          <w:rPr>
            <w:rFonts w:ascii="Times New Roman" w:hAnsi="Times New Roman" w:cs="Times New Roman"/>
            <w:webHidden/>
          </w:rPr>
        </w:r>
        <w:r w:rsidR="00E310F8" w:rsidRPr="0071462C">
          <w:rPr>
            <w:rFonts w:ascii="Times New Roman" w:hAnsi="Times New Roman" w:cs="Times New Roman"/>
            <w:webHidden/>
          </w:rPr>
          <w:fldChar w:fldCharType="separate"/>
        </w:r>
        <w:r w:rsidR="008F7FF7">
          <w:rPr>
            <w:rFonts w:ascii="Times New Roman" w:hAnsi="Times New Roman" w:cs="Times New Roman"/>
            <w:webHidden/>
          </w:rPr>
          <w:t>47</w:t>
        </w:r>
        <w:r w:rsidR="00E310F8" w:rsidRPr="0071462C">
          <w:rPr>
            <w:rFonts w:ascii="Times New Roman" w:hAnsi="Times New Roman" w:cs="Times New Roman"/>
            <w:webHidden/>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611" w:history="1">
        <w:r w:rsidR="0020365D" w:rsidRPr="0071462C">
          <w:rPr>
            <w:rStyle w:val="Hyperlink"/>
            <w:rFonts w:ascii="Times New Roman" w:hAnsi="Times New Roman" w:cs="Times New Roman"/>
            <w:noProof/>
            <w:lang w:val="bg-BG"/>
          </w:rPr>
          <w:t xml:space="preserve">Член </w:t>
        </w:r>
        <w:r w:rsidR="0020365D" w:rsidRPr="0071462C">
          <w:rPr>
            <w:rStyle w:val="Hyperlink"/>
            <w:rFonts w:ascii="Times New Roman" w:hAnsi="Times New Roman" w:cs="Times New Roman"/>
            <w:noProof/>
            <w:lang w:val="bg-BG" w:eastAsia="bg-BG"/>
          </w:rPr>
          <w:t xml:space="preserve">9.1 </w:t>
        </w:r>
        <w:r w:rsidR="0020365D" w:rsidRPr="0071462C">
          <w:rPr>
            <w:rStyle w:val="Hyperlink"/>
            <w:rFonts w:ascii="Times New Roman" w:hAnsi="Times New Roman" w:cs="Times New Roman"/>
            <w:noProof/>
            <w:lang w:val="bg-BG"/>
          </w:rPr>
          <w:t>Общи правила за плащанията</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_Toc520270611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47</w:t>
        </w:r>
        <w:r w:rsidR="00E310F8" w:rsidRPr="0071462C">
          <w:rPr>
            <w:rFonts w:ascii="Times New Roman" w:hAnsi="Times New Roman" w:cs="Times New Roman"/>
            <w:noProof/>
            <w:webHidden/>
            <w:lang w:val="bg-BG"/>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612" w:history="1">
        <w:r w:rsidR="0020365D" w:rsidRPr="0071462C">
          <w:rPr>
            <w:rStyle w:val="Hyperlink"/>
            <w:rFonts w:ascii="Times New Roman" w:hAnsi="Times New Roman" w:cs="Times New Roman"/>
            <w:noProof/>
            <w:lang w:val="bg-BG"/>
          </w:rPr>
          <w:t>Член 9.2 Авансови плащания</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_Toc520270612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48</w:t>
        </w:r>
        <w:r w:rsidR="00E310F8" w:rsidRPr="0071462C">
          <w:rPr>
            <w:rFonts w:ascii="Times New Roman" w:hAnsi="Times New Roman" w:cs="Times New Roman"/>
            <w:noProof/>
            <w:webHidden/>
            <w:lang w:val="bg-BG"/>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613" w:history="1">
        <w:r w:rsidR="0020365D" w:rsidRPr="0071462C">
          <w:rPr>
            <w:rStyle w:val="Hyperlink"/>
            <w:rFonts w:ascii="Times New Roman" w:hAnsi="Times New Roman" w:cs="Times New Roman"/>
            <w:noProof/>
            <w:lang w:val="bg-BG"/>
          </w:rPr>
          <w:t>Член 9.3 Междинни плащания</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_Toc520270613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48</w:t>
        </w:r>
        <w:r w:rsidR="00E310F8" w:rsidRPr="0071462C">
          <w:rPr>
            <w:rFonts w:ascii="Times New Roman" w:hAnsi="Times New Roman" w:cs="Times New Roman"/>
            <w:noProof/>
            <w:webHidden/>
            <w:lang w:val="bg-BG"/>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614" w:history="1">
        <w:r w:rsidR="0020365D" w:rsidRPr="0071462C">
          <w:rPr>
            <w:rStyle w:val="Hyperlink"/>
            <w:rFonts w:ascii="Times New Roman" w:hAnsi="Times New Roman" w:cs="Times New Roman"/>
            <w:noProof/>
            <w:lang w:val="bg-BG"/>
          </w:rPr>
          <w:t>Член 9.4 Плащане на окончателния остатък</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_Toc520270614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49</w:t>
        </w:r>
        <w:r w:rsidR="00E310F8" w:rsidRPr="0071462C">
          <w:rPr>
            <w:rFonts w:ascii="Times New Roman" w:hAnsi="Times New Roman" w:cs="Times New Roman"/>
            <w:noProof/>
            <w:webHidden/>
            <w:lang w:val="bg-BG"/>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615" w:history="1">
        <w:r w:rsidR="0020365D" w:rsidRPr="0071462C">
          <w:rPr>
            <w:rStyle w:val="Hyperlink"/>
            <w:rFonts w:ascii="Times New Roman" w:hAnsi="Times New Roman" w:cs="Times New Roman"/>
            <w:noProof/>
            <w:lang w:val="bg-BG"/>
          </w:rPr>
          <w:t>Член 9.5  Прогноза за очакваните заявления за плащания</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_Toc520270615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50</w:t>
        </w:r>
        <w:r w:rsidR="00E310F8" w:rsidRPr="0071462C">
          <w:rPr>
            <w:rFonts w:ascii="Times New Roman" w:hAnsi="Times New Roman" w:cs="Times New Roman"/>
            <w:noProof/>
            <w:webHidden/>
            <w:lang w:val="bg-BG"/>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616" w:history="1">
        <w:r w:rsidR="0020365D" w:rsidRPr="0071462C">
          <w:rPr>
            <w:rStyle w:val="Hyperlink"/>
            <w:rFonts w:ascii="Times New Roman" w:hAnsi="Times New Roman" w:cs="Times New Roman"/>
            <w:noProof/>
            <w:lang w:val="bg-BG"/>
          </w:rPr>
          <w:t>Член 9.6 Използване на еврото</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_Toc520270616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50</w:t>
        </w:r>
        <w:r w:rsidR="00E310F8" w:rsidRPr="0071462C">
          <w:rPr>
            <w:rFonts w:ascii="Times New Roman" w:hAnsi="Times New Roman" w:cs="Times New Roman"/>
            <w:noProof/>
            <w:webHidden/>
            <w:lang w:val="bg-BG"/>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617" w:history="1">
        <w:r w:rsidR="0020365D" w:rsidRPr="0071462C">
          <w:rPr>
            <w:rStyle w:val="Hyperlink"/>
            <w:rFonts w:ascii="Times New Roman" w:hAnsi="Times New Roman" w:cs="Times New Roman"/>
            <w:noProof/>
            <w:lang w:val="bg-BG"/>
          </w:rPr>
          <w:t>Член 9.7 Лихва</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_Toc520270617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50</w:t>
        </w:r>
        <w:r w:rsidR="00E310F8" w:rsidRPr="0071462C">
          <w:rPr>
            <w:rFonts w:ascii="Times New Roman" w:hAnsi="Times New Roman" w:cs="Times New Roman"/>
            <w:noProof/>
            <w:webHidden/>
            <w:lang w:val="bg-BG"/>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618" w:history="1">
        <w:r w:rsidR="0020365D" w:rsidRPr="0071462C">
          <w:rPr>
            <w:rStyle w:val="Hyperlink"/>
            <w:rFonts w:ascii="Times New Roman" w:hAnsi="Times New Roman" w:cs="Times New Roman"/>
            <w:noProof/>
            <w:lang w:val="bg-BG"/>
          </w:rPr>
          <w:t xml:space="preserve">Член 9.8  Прозрачност и </w:t>
        </w:r>
        <w:r w:rsidR="00164D2F">
          <w:rPr>
            <w:rStyle w:val="Hyperlink"/>
            <w:rFonts w:ascii="Times New Roman" w:hAnsi="Times New Roman" w:cs="Times New Roman"/>
            <w:noProof/>
            <w:lang w:val="bg-BG"/>
          </w:rPr>
          <w:t>наличност</w:t>
        </w:r>
        <w:r w:rsidR="0020365D" w:rsidRPr="0071462C">
          <w:rPr>
            <w:rStyle w:val="Hyperlink"/>
            <w:rFonts w:ascii="Times New Roman" w:hAnsi="Times New Roman" w:cs="Times New Roman"/>
            <w:noProof/>
            <w:lang w:val="bg-BG"/>
          </w:rPr>
          <w:t xml:space="preserve"> на документи</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_Toc520270618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51</w:t>
        </w:r>
        <w:r w:rsidR="00E310F8" w:rsidRPr="0071462C">
          <w:rPr>
            <w:rFonts w:ascii="Times New Roman" w:hAnsi="Times New Roman" w:cs="Times New Roman"/>
            <w:noProof/>
            <w:webHidden/>
            <w:lang w:val="bg-BG"/>
          </w:rPr>
          <w:fldChar w:fldCharType="end"/>
        </w:r>
      </w:hyperlink>
    </w:p>
    <w:p w:rsidR="0020365D" w:rsidRPr="0071462C" w:rsidRDefault="00F8032F">
      <w:pPr>
        <w:pStyle w:val="TOC1"/>
        <w:rPr>
          <w:rFonts w:ascii="Times New Roman" w:hAnsi="Times New Roman" w:cs="Times New Roman"/>
          <w:b w:val="0"/>
          <w:bCs w:val="0"/>
          <w:color w:val="auto"/>
        </w:rPr>
      </w:pPr>
      <w:hyperlink w:anchor="_Toc520270619" w:history="1">
        <w:r w:rsidR="0020365D" w:rsidRPr="0071462C">
          <w:rPr>
            <w:rStyle w:val="Hyperlink"/>
            <w:rFonts w:ascii="Times New Roman" w:hAnsi="Times New Roman" w:cs="Times New Roman"/>
          </w:rPr>
          <w:t>Глава 10 Оценки</w:t>
        </w:r>
        <w:r w:rsidR="0020365D" w:rsidRPr="0071462C">
          <w:rPr>
            <w:rFonts w:ascii="Times New Roman" w:hAnsi="Times New Roman" w:cs="Times New Roman"/>
            <w:webHidden/>
          </w:rPr>
          <w:tab/>
        </w:r>
        <w:r w:rsidR="00E310F8" w:rsidRPr="0071462C">
          <w:rPr>
            <w:rFonts w:ascii="Times New Roman" w:hAnsi="Times New Roman" w:cs="Times New Roman"/>
            <w:webHidden/>
          </w:rPr>
          <w:fldChar w:fldCharType="begin"/>
        </w:r>
        <w:r w:rsidR="0020365D" w:rsidRPr="0071462C">
          <w:rPr>
            <w:rFonts w:ascii="Times New Roman" w:hAnsi="Times New Roman" w:cs="Times New Roman"/>
            <w:webHidden/>
          </w:rPr>
          <w:instrText xml:space="preserve"> PAGEREF _Toc520270619 \h </w:instrText>
        </w:r>
        <w:r w:rsidR="00E310F8" w:rsidRPr="0071462C">
          <w:rPr>
            <w:rFonts w:ascii="Times New Roman" w:hAnsi="Times New Roman" w:cs="Times New Roman"/>
            <w:webHidden/>
          </w:rPr>
        </w:r>
        <w:r w:rsidR="00E310F8" w:rsidRPr="0071462C">
          <w:rPr>
            <w:rFonts w:ascii="Times New Roman" w:hAnsi="Times New Roman" w:cs="Times New Roman"/>
            <w:webHidden/>
          </w:rPr>
          <w:fldChar w:fldCharType="separate"/>
        </w:r>
        <w:r w:rsidR="008F7FF7">
          <w:rPr>
            <w:rFonts w:ascii="Times New Roman" w:hAnsi="Times New Roman" w:cs="Times New Roman"/>
            <w:webHidden/>
          </w:rPr>
          <w:t>51</w:t>
        </w:r>
        <w:r w:rsidR="00E310F8" w:rsidRPr="0071462C">
          <w:rPr>
            <w:rFonts w:ascii="Times New Roman" w:hAnsi="Times New Roman" w:cs="Times New Roman"/>
            <w:webHidden/>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620" w:history="1">
        <w:r w:rsidR="0020365D" w:rsidRPr="0071462C">
          <w:rPr>
            <w:rStyle w:val="Hyperlink"/>
            <w:rFonts w:ascii="Times New Roman" w:hAnsi="Times New Roman" w:cs="Times New Roman"/>
            <w:noProof/>
            <w:lang w:val="bg-BG"/>
          </w:rPr>
          <w:t xml:space="preserve">Член 10.1 Отговорности на </w:t>
        </w:r>
        <w:r w:rsidR="00BE0EBA" w:rsidRPr="0071462C">
          <w:rPr>
            <w:rStyle w:val="Hyperlink"/>
            <w:rFonts w:ascii="Times New Roman" w:hAnsi="Times New Roman" w:cs="Times New Roman"/>
            <w:noProof/>
            <w:lang w:val="bg-BG"/>
          </w:rPr>
          <w:t>държавите бенефициер</w:t>
        </w:r>
        <w:r w:rsidR="0020365D" w:rsidRPr="0071462C">
          <w:rPr>
            <w:rStyle w:val="Hyperlink"/>
            <w:rFonts w:ascii="Times New Roman" w:hAnsi="Times New Roman" w:cs="Times New Roman"/>
            <w:noProof/>
            <w:lang w:val="bg-BG"/>
          </w:rPr>
          <w:t>и</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_Toc520270620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51</w:t>
        </w:r>
        <w:r w:rsidR="00E310F8" w:rsidRPr="0071462C">
          <w:rPr>
            <w:rFonts w:ascii="Times New Roman" w:hAnsi="Times New Roman" w:cs="Times New Roman"/>
            <w:noProof/>
            <w:webHidden/>
            <w:lang w:val="bg-BG"/>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621" w:history="1">
        <w:r w:rsidR="0020365D" w:rsidRPr="0071462C">
          <w:rPr>
            <w:rStyle w:val="Hyperlink"/>
            <w:rFonts w:ascii="Times New Roman" w:hAnsi="Times New Roman" w:cs="Times New Roman"/>
            <w:noProof/>
            <w:lang w:val="bg-BG"/>
          </w:rPr>
          <w:t>Член 10.2 Роля на Норвежкото министерство на външните работи</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_Toc520270621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51</w:t>
        </w:r>
        <w:r w:rsidR="00E310F8" w:rsidRPr="0071462C">
          <w:rPr>
            <w:rFonts w:ascii="Times New Roman" w:hAnsi="Times New Roman" w:cs="Times New Roman"/>
            <w:noProof/>
            <w:webHidden/>
            <w:lang w:val="bg-BG"/>
          </w:rPr>
          <w:fldChar w:fldCharType="end"/>
        </w:r>
      </w:hyperlink>
    </w:p>
    <w:p w:rsidR="0020365D" w:rsidRPr="0071462C" w:rsidRDefault="00F8032F">
      <w:pPr>
        <w:pStyle w:val="TOC1"/>
        <w:rPr>
          <w:rFonts w:ascii="Times New Roman" w:hAnsi="Times New Roman" w:cs="Times New Roman"/>
          <w:b w:val="0"/>
          <w:bCs w:val="0"/>
          <w:color w:val="auto"/>
        </w:rPr>
      </w:pPr>
      <w:hyperlink w:anchor="_Toc520270622" w:history="1">
        <w:r w:rsidR="0020365D" w:rsidRPr="0071462C">
          <w:rPr>
            <w:rStyle w:val="Hyperlink"/>
            <w:rFonts w:ascii="Times New Roman" w:hAnsi="Times New Roman" w:cs="Times New Roman"/>
          </w:rPr>
          <w:t>Глава 11 Външно наблюдение и одити</w:t>
        </w:r>
        <w:r w:rsidR="0020365D" w:rsidRPr="0071462C">
          <w:rPr>
            <w:rFonts w:ascii="Times New Roman" w:hAnsi="Times New Roman" w:cs="Times New Roman"/>
            <w:webHidden/>
          </w:rPr>
          <w:tab/>
        </w:r>
        <w:r w:rsidR="00E310F8" w:rsidRPr="0071462C">
          <w:rPr>
            <w:rFonts w:ascii="Times New Roman" w:hAnsi="Times New Roman" w:cs="Times New Roman"/>
            <w:webHidden/>
          </w:rPr>
          <w:fldChar w:fldCharType="begin"/>
        </w:r>
        <w:r w:rsidR="0020365D" w:rsidRPr="0071462C">
          <w:rPr>
            <w:rFonts w:ascii="Times New Roman" w:hAnsi="Times New Roman" w:cs="Times New Roman"/>
            <w:webHidden/>
          </w:rPr>
          <w:instrText xml:space="preserve"> PAGEREF _Toc520270622 \h </w:instrText>
        </w:r>
        <w:r w:rsidR="00E310F8" w:rsidRPr="0071462C">
          <w:rPr>
            <w:rFonts w:ascii="Times New Roman" w:hAnsi="Times New Roman" w:cs="Times New Roman"/>
            <w:webHidden/>
          </w:rPr>
        </w:r>
        <w:r w:rsidR="00E310F8" w:rsidRPr="0071462C">
          <w:rPr>
            <w:rFonts w:ascii="Times New Roman" w:hAnsi="Times New Roman" w:cs="Times New Roman"/>
            <w:webHidden/>
          </w:rPr>
          <w:fldChar w:fldCharType="separate"/>
        </w:r>
        <w:r w:rsidR="008F7FF7">
          <w:rPr>
            <w:rFonts w:ascii="Times New Roman" w:hAnsi="Times New Roman" w:cs="Times New Roman"/>
            <w:webHidden/>
          </w:rPr>
          <w:t>52</w:t>
        </w:r>
        <w:r w:rsidR="00E310F8" w:rsidRPr="0071462C">
          <w:rPr>
            <w:rFonts w:ascii="Times New Roman" w:hAnsi="Times New Roman" w:cs="Times New Roman"/>
            <w:webHidden/>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623" w:history="1">
        <w:r w:rsidR="0020365D" w:rsidRPr="0071462C">
          <w:rPr>
            <w:rStyle w:val="Hyperlink"/>
            <w:rFonts w:ascii="Times New Roman" w:hAnsi="Times New Roman" w:cs="Times New Roman"/>
            <w:noProof/>
            <w:lang w:val="bg-BG"/>
          </w:rPr>
          <w:t>Член 11.1 Външно наблюдение</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_Toc520270623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52</w:t>
        </w:r>
        <w:r w:rsidR="00E310F8" w:rsidRPr="0071462C">
          <w:rPr>
            <w:rFonts w:ascii="Times New Roman" w:hAnsi="Times New Roman" w:cs="Times New Roman"/>
            <w:noProof/>
            <w:webHidden/>
            <w:lang w:val="bg-BG"/>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624" w:history="1">
        <w:r w:rsidR="0020365D" w:rsidRPr="0071462C">
          <w:rPr>
            <w:rStyle w:val="Hyperlink"/>
            <w:rFonts w:ascii="Times New Roman" w:hAnsi="Times New Roman" w:cs="Times New Roman"/>
            <w:noProof/>
            <w:lang w:val="bg-BG"/>
          </w:rPr>
          <w:t>Член 11.2 Служба на главния одитор на Норвегия</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_Toc520270624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52</w:t>
        </w:r>
        <w:r w:rsidR="00E310F8" w:rsidRPr="0071462C">
          <w:rPr>
            <w:rFonts w:ascii="Times New Roman" w:hAnsi="Times New Roman" w:cs="Times New Roman"/>
            <w:noProof/>
            <w:webHidden/>
            <w:lang w:val="bg-BG"/>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625" w:history="1">
        <w:r w:rsidR="0020365D" w:rsidRPr="0071462C">
          <w:rPr>
            <w:rStyle w:val="Hyperlink"/>
            <w:rFonts w:ascii="Times New Roman" w:hAnsi="Times New Roman" w:cs="Times New Roman"/>
            <w:noProof/>
            <w:lang w:val="bg-BG"/>
          </w:rPr>
          <w:t>Член 11.3 Одити и проверки на място, организирани от Норвежкото министерство на външните работи</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_Toc520270625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52</w:t>
        </w:r>
        <w:r w:rsidR="00E310F8" w:rsidRPr="0071462C">
          <w:rPr>
            <w:rFonts w:ascii="Times New Roman" w:hAnsi="Times New Roman" w:cs="Times New Roman"/>
            <w:noProof/>
            <w:webHidden/>
            <w:lang w:val="bg-BG"/>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626" w:history="1">
        <w:r w:rsidR="0020365D" w:rsidRPr="0071462C">
          <w:rPr>
            <w:rStyle w:val="Hyperlink"/>
            <w:rFonts w:ascii="Times New Roman" w:hAnsi="Times New Roman" w:cs="Times New Roman"/>
            <w:noProof/>
            <w:lang w:val="bg-BG"/>
          </w:rPr>
          <w:t>Член 11.4 Достъп</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_Toc520270626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53</w:t>
        </w:r>
        <w:r w:rsidR="00E310F8" w:rsidRPr="0071462C">
          <w:rPr>
            <w:rFonts w:ascii="Times New Roman" w:hAnsi="Times New Roman" w:cs="Times New Roman"/>
            <w:noProof/>
            <w:webHidden/>
            <w:lang w:val="bg-BG"/>
          </w:rPr>
          <w:fldChar w:fldCharType="end"/>
        </w:r>
      </w:hyperlink>
    </w:p>
    <w:p w:rsidR="0020365D" w:rsidRPr="0071462C" w:rsidRDefault="00F8032F">
      <w:pPr>
        <w:pStyle w:val="TOC1"/>
        <w:rPr>
          <w:rFonts w:ascii="Times New Roman" w:hAnsi="Times New Roman" w:cs="Times New Roman"/>
          <w:b w:val="0"/>
          <w:bCs w:val="0"/>
          <w:color w:val="auto"/>
        </w:rPr>
      </w:pPr>
      <w:hyperlink w:anchor="_Toc520270627" w:history="1">
        <w:r w:rsidR="0020365D" w:rsidRPr="0071462C">
          <w:rPr>
            <w:rStyle w:val="Hyperlink"/>
            <w:rFonts w:ascii="Times New Roman" w:hAnsi="Times New Roman" w:cs="Times New Roman"/>
          </w:rPr>
          <w:t>Глава 12  Нередности</w:t>
        </w:r>
        <w:r w:rsidR="0020365D" w:rsidRPr="0071462C">
          <w:rPr>
            <w:rFonts w:ascii="Times New Roman" w:hAnsi="Times New Roman" w:cs="Times New Roman"/>
            <w:webHidden/>
          </w:rPr>
          <w:tab/>
        </w:r>
        <w:r w:rsidR="00E310F8" w:rsidRPr="0071462C">
          <w:rPr>
            <w:rFonts w:ascii="Times New Roman" w:hAnsi="Times New Roman" w:cs="Times New Roman"/>
            <w:webHidden/>
          </w:rPr>
          <w:fldChar w:fldCharType="begin"/>
        </w:r>
        <w:r w:rsidR="0020365D" w:rsidRPr="0071462C">
          <w:rPr>
            <w:rFonts w:ascii="Times New Roman" w:hAnsi="Times New Roman" w:cs="Times New Roman"/>
            <w:webHidden/>
          </w:rPr>
          <w:instrText xml:space="preserve"> PAGEREF _Toc520270627 \h </w:instrText>
        </w:r>
        <w:r w:rsidR="00E310F8" w:rsidRPr="0071462C">
          <w:rPr>
            <w:rFonts w:ascii="Times New Roman" w:hAnsi="Times New Roman" w:cs="Times New Roman"/>
            <w:webHidden/>
          </w:rPr>
        </w:r>
        <w:r w:rsidR="00E310F8" w:rsidRPr="0071462C">
          <w:rPr>
            <w:rFonts w:ascii="Times New Roman" w:hAnsi="Times New Roman" w:cs="Times New Roman"/>
            <w:webHidden/>
          </w:rPr>
          <w:fldChar w:fldCharType="separate"/>
        </w:r>
        <w:r w:rsidR="008F7FF7">
          <w:rPr>
            <w:rFonts w:ascii="Times New Roman" w:hAnsi="Times New Roman" w:cs="Times New Roman"/>
            <w:webHidden/>
          </w:rPr>
          <w:t>53</w:t>
        </w:r>
        <w:r w:rsidR="00E310F8" w:rsidRPr="0071462C">
          <w:rPr>
            <w:rFonts w:ascii="Times New Roman" w:hAnsi="Times New Roman" w:cs="Times New Roman"/>
            <w:webHidden/>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628" w:history="1">
        <w:r w:rsidR="0020365D" w:rsidRPr="0071462C">
          <w:rPr>
            <w:rStyle w:val="Hyperlink"/>
            <w:rFonts w:ascii="Times New Roman" w:hAnsi="Times New Roman" w:cs="Times New Roman"/>
            <w:noProof/>
            <w:lang w:val="bg-BG"/>
          </w:rPr>
          <w:t>Член 12.1 Отговорности, свързани с нередностите</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_Toc520270628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53</w:t>
        </w:r>
        <w:r w:rsidR="00E310F8" w:rsidRPr="0071462C">
          <w:rPr>
            <w:rFonts w:ascii="Times New Roman" w:hAnsi="Times New Roman" w:cs="Times New Roman"/>
            <w:noProof/>
            <w:webHidden/>
            <w:lang w:val="bg-BG"/>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629" w:history="1">
        <w:r w:rsidR="0020365D" w:rsidRPr="0071462C">
          <w:rPr>
            <w:rStyle w:val="Hyperlink"/>
            <w:rFonts w:ascii="Times New Roman" w:hAnsi="Times New Roman" w:cs="Times New Roman"/>
            <w:noProof/>
            <w:lang w:val="bg-BG"/>
          </w:rPr>
          <w:t>Член 12.2 Определение на нередностите</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_Toc520270629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53</w:t>
        </w:r>
        <w:r w:rsidR="00E310F8" w:rsidRPr="0071462C">
          <w:rPr>
            <w:rFonts w:ascii="Times New Roman" w:hAnsi="Times New Roman" w:cs="Times New Roman"/>
            <w:noProof/>
            <w:webHidden/>
            <w:lang w:val="bg-BG"/>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630" w:history="1">
        <w:r w:rsidR="0020365D" w:rsidRPr="0071462C">
          <w:rPr>
            <w:rStyle w:val="Hyperlink"/>
            <w:rFonts w:ascii="Times New Roman" w:hAnsi="Times New Roman" w:cs="Times New Roman"/>
            <w:noProof/>
            <w:lang w:val="bg-BG"/>
          </w:rPr>
          <w:t>Член 12.3 Институции, които отговарят за докладването</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_Toc520270630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53</w:t>
        </w:r>
        <w:r w:rsidR="00E310F8" w:rsidRPr="0071462C">
          <w:rPr>
            <w:rFonts w:ascii="Times New Roman" w:hAnsi="Times New Roman" w:cs="Times New Roman"/>
            <w:noProof/>
            <w:webHidden/>
            <w:lang w:val="bg-BG"/>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631" w:history="1">
        <w:r w:rsidR="0020365D" w:rsidRPr="0071462C">
          <w:rPr>
            <w:rStyle w:val="Hyperlink"/>
            <w:rFonts w:ascii="Times New Roman" w:hAnsi="Times New Roman" w:cs="Times New Roman"/>
            <w:noProof/>
            <w:lang w:val="bg-BG"/>
          </w:rPr>
          <w:t>Член 12.4 Регистър на нередностите</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_Toc520270631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54</w:t>
        </w:r>
        <w:r w:rsidR="00E310F8" w:rsidRPr="0071462C">
          <w:rPr>
            <w:rFonts w:ascii="Times New Roman" w:hAnsi="Times New Roman" w:cs="Times New Roman"/>
            <w:noProof/>
            <w:webHidden/>
            <w:lang w:val="bg-BG"/>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632" w:history="1">
        <w:r w:rsidR="0020365D" w:rsidRPr="0071462C">
          <w:rPr>
            <w:rStyle w:val="Hyperlink"/>
            <w:rFonts w:ascii="Times New Roman" w:hAnsi="Times New Roman" w:cs="Times New Roman"/>
            <w:noProof/>
            <w:lang w:val="bg-BG"/>
          </w:rPr>
          <w:t>Член 12.5 Докладване на нередности</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_Toc520270632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54</w:t>
        </w:r>
        <w:r w:rsidR="00E310F8" w:rsidRPr="0071462C">
          <w:rPr>
            <w:rFonts w:ascii="Times New Roman" w:hAnsi="Times New Roman" w:cs="Times New Roman"/>
            <w:noProof/>
            <w:webHidden/>
            <w:lang w:val="bg-BG"/>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633" w:history="1">
        <w:r w:rsidR="0020365D" w:rsidRPr="0071462C">
          <w:rPr>
            <w:rStyle w:val="Hyperlink"/>
            <w:rFonts w:ascii="Times New Roman" w:hAnsi="Times New Roman" w:cs="Times New Roman"/>
            <w:noProof/>
            <w:lang w:val="bg-BG"/>
          </w:rPr>
          <w:t>Член 12.6 Докладване на напредъка относно вече докладвани нередности</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_Toc520270633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54</w:t>
        </w:r>
        <w:r w:rsidR="00E310F8" w:rsidRPr="0071462C">
          <w:rPr>
            <w:rFonts w:ascii="Times New Roman" w:hAnsi="Times New Roman" w:cs="Times New Roman"/>
            <w:noProof/>
            <w:webHidden/>
            <w:lang w:val="bg-BG"/>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634" w:history="1">
        <w:r w:rsidR="0020365D" w:rsidRPr="0071462C">
          <w:rPr>
            <w:rStyle w:val="Hyperlink"/>
            <w:rFonts w:ascii="Times New Roman" w:hAnsi="Times New Roman" w:cs="Times New Roman"/>
            <w:noProof/>
            <w:lang w:val="bg-BG"/>
          </w:rPr>
          <w:t>Член 12.7 Механизъм за оплаквания</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_Toc520270634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55</w:t>
        </w:r>
        <w:r w:rsidR="00E310F8" w:rsidRPr="0071462C">
          <w:rPr>
            <w:rFonts w:ascii="Times New Roman" w:hAnsi="Times New Roman" w:cs="Times New Roman"/>
            <w:noProof/>
            <w:webHidden/>
            <w:lang w:val="bg-BG"/>
          </w:rPr>
          <w:fldChar w:fldCharType="end"/>
        </w:r>
      </w:hyperlink>
    </w:p>
    <w:p w:rsidR="0020365D" w:rsidRPr="0071462C" w:rsidRDefault="00F8032F">
      <w:pPr>
        <w:pStyle w:val="TOC1"/>
        <w:rPr>
          <w:rFonts w:ascii="Times New Roman" w:hAnsi="Times New Roman" w:cs="Times New Roman"/>
          <w:b w:val="0"/>
          <w:bCs w:val="0"/>
          <w:color w:val="auto"/>
        </w:rPr>
      </w:pPr>
      <w:hyperlink w:anchor="_Toc520270635" w:history="1">
        <w:r w:rsidR="0020365D" w:rsidRPr="0071462C">
          <w:rPr>
            <w:rStyle w:val="Hyperlink"/>
            <w:rFonts w:ascii="Times New Roman" w:hAnsi="Times New Roman" w:cs="Times New Roman"/>
          </w:rPr>
          <w:t>Глава 13 Спиране на плащания, финансови корекции и възстановяване</w:t>
        </w:r>
        <w:r w:rsidR="0020365D" w:rsidRPr="0071462C">
          <w:rPr>
            <w:rFonts w:ascii="Times New Roman" w:hAnsi="Times New Roman" w:cs="Times New Roman"/>
            <w:webHidden/>
          </w:rPr>
          <w:tab/>
        </w:r>
        <w:r w:rsidR="00E310F8" w:rsidRPr="0071462C">
          <w:rPr>
            <w:rFonts w:ascii="Times New Roman" w:hAnsi="Times New Roman" w:cs="Times New Roman"/>
            <w:webHidden/>
          </w:rPr>
          <w:fldChar w:fldCharType="begin"/>
        </w:r>
        <w:r w:rsidR="0020365D" w:rsidRPr="0071462C">
          <w:rPr>
            <w:rFonts w:ascii="Times New Roman" w:hAnsi="Times New Roman" w:cs="Times New Roman"/>
            <w:webHidden/>
          </w:rPr>
          <w:instrText xml:space="preserve"> PAGEREF _Toc520270635 \h </w:instrText>
        </w:r>
        <w:r w:rsidR="00E310F8" w:rsidRPr="0071462C">
          <w:rPr>
            <w:rFonts w:ascii="Times New Roman" w:hAnsi="Times New Roman" w:cs="Times New Roman"/>
            <w:webHidden/>
          </w:rPr>
        </w:r>
        <w:r w:rsidR="00E310F8" w:rsidRPr="0071462C">
          <w:rPr>
            <w:rFonts w:ascii="Times New Roman" w:hAnsi="Times New Roman" w:cs="Times New Roman"/>
            <w:webHidden/>
          </w:rPr>
          <w:fldChar w:fldCharType="separate"/>
        </w:r>
        <w:r w:rsidR="008F7FF7">
          <w:rPr>
            <w:rFonts w:ascii="Times New Roman" w:hAnsi="Times New Roman" w:cs="Times New Roman"/>
            <w:webHidden/>
          </w:rPr>
          <w:t>55</w:t>
        </w:r>
        <w:r w:rsidR="00E310F8" w:rsidRPr="0071462C">
          <w:rPr>
            <w:rFonts w:ascii="Times New Roman" w:hAnsi="Times New Roman" w:cs="Times New Roman"/>
            <w:webHidden/>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636" w:history="1">
        <w:r w:rsidR="0020365D" w:rsidRPr="0071462C">
          <w:rPr>
            <w:rStyle w:val="Hyperlink"/>
            <w:rFonts w:ascii="Times New Roman" w:hAnsi="Times New Roman" w:cs="Times New Roman"/>
            <w:noProof/>
            <w:lang w:val="bg-BG"/>
          </w:rPr>
          <w:t>Член 13.1 Спиране на плащания</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_Toc520270636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55</w:t>
        </w:r>
        <w:r w:rsidR="00E310F8" w:rsidRPr="0071462C">
          <w:rPr>
            <w:rFonts w:ascii="Times New Roman" w:hAnsi="Times New Roman" w:cs="Times New Roman"/>
            <w:noProof/>
            <w:webHidden/>
            <w:lang w:val="bg-BG"/>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637" w:history="1">
        <w:r w:rsidR="0020365D" w:rsidRPr="0071462C">
          <w:rPr>
            <w:rStyle w:val="Hyperlink"/>
            <w:rFonts w:ascii="Times New Roman" w:hAnsi="Times New Roman" w:cs="Times New Roman"/>
            <w:noProof/>
            <w:lang w:val="bg-BG"/>
          </w:rPr>
          <w:t>Член 13.2 Финансови корекции</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_Toc520270637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56</w:t>
        </w:r>
        <w:r w:rsidR="00E310F8" w:rsidRPr="0071462C">
          <w:rPr>
            <w:rFonts w:ascii="Times New Roman" w:hAnsi="Times New Roman" w:cs="Times New Roman"/>
            <w:noProof/>
            <w:webHidden/>
            <w:lang w:val="bg-BG"/>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638" w:history="1">
        <w:r w:rsidR="0020365D" w:rsidRPr="0071462C">
          <w:rPr>
            <w:rStyle w:val="Hyperlink"/>
            <w:rFonts w:ascii="Times New Roman" w:hAnsi="Times New Roman" w:cs="Times New Roman"/>
            <w:noProof/>
            <w:lang w:val="bg-BG"/>
          </w:rPr>
          <w:t>Член 13.3 Критерии за финансови корекции</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_Toc520270638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57</w:t>
        </w:r>
        <w:r w:rsidR="00E310F8" w:rsidRPr="0071462C">
          <w:rPr>
            <w:rFonts w:ascii="Times New Roman" w:hAnsi="Times New Roman" w:cs="Times New Roman"/>
            <w:noProof/>
            <w:webHidden/>
            <w:lang w:val="bg-BG"/>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639" w:history="1">
        <w:r w:rsidR="0020365D" w:rsidRPr="0071462C">
          <w:rPr>
            <w:rStyle w:val="Hyperlink"/>
            <w:rFonts w:ascii="Times New Roman" w:hAnsi="Times New Roman" w:cs="Times New Roman"/>
            <w:noProof/>
            <w:lang w:val="bg-BG"/>
          </w:rPr>
          <w:t>Член 13.4 Процедура</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_Toc520270639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57</w:t>
        </w:r>
        <w:r w:rsidR="00E310F8" w:rsidRPr="0071462C">
          <w:rPr>
            <w:rFonts w:ascii="Times New Roman" w:hAnsi="Times New Roman" w:cs="Times New Roman"/>
            <w:noProof/>
            <w:webHidden/>
            <w:lang w:val="bg-BG"/>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640" w:history="1">
        <w:r w:rsidR="0020365D" w:rsidRPr="0071462C">
          <w:rPr>
            <w:rStyle w:val="Hyperlink"/>
            <w:rFonts w:ascii="Times New Roman" w:hAnsi="Times New Roman" w:cs="Times New Roman"/>
            <w:noProof/>
            <w:lang w:val="bg-BG"/>
          </w:rPr>
          <w:t>Член 13.5 Възстановяване</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_Toc520270640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58</w:t>
        </w:r>
        <w:r w:rsidR="00E310F8" w:rsidRPr="0071462C">
          <w:rPr>
            <w:rFonts w:ascii="Times New Roman" w:hAnsi="Times New Roman" w:cs="Times New Roman"/>
            <w:noProof/>
            <w:webHidden/>
            <w:lang w:val="bg-BG"/>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641" w:history="1">
        <w:r w:rsidR="0020365D" w:rsidRPr="0071462C">
          <w:rPr>
            <w:rStyle w:val="Hyperlink"/>
            <w:rFonts w:ascii="Times New Roman" w:hAnsi="Times New Roman" w:cs="Times New Roman"/>
            <w:noProof/>
            <w:lang w:val="bg-BG"/>
          </w:rPr>
          <w:t xml:space="preserve">Член 13.6 Общо спиране на плащания към </w:t>
        </w:r>
        <w:r w:rsidR="005A3671" w:rsidRPr="0071462C">
          <w:rPr>
            <w:rStyle w:val="Hyperlink"/>
            <w:rFonts w:ascii="Times New Roman" w:hAnsi="Times New Roman" w:cs="Times New Roman"/>
            <w:noProof/>
            <w:lang w:val="bg-BG"/>
          </w:rPr>
          <w:t>д</w:t>
        </w:r>
        <w:r w:rsidR="0020365D" w:rsidRPr="0071462C">
          <w:rPr>
            <w:rStyle w:val="Hyperlink"/>
            <w:rFonts w:ascii="Times New Roman" w:hAnsi="Times New Roman" w:cs="Times New Roman"/>
            <w:noProof/>
            <w:lang w:val="bg-BG"/>
          </w:rPr>
          <w:t xml:space="preserve">ържава </w:t>
        </w:r>
        <w:r w:rsidR="0061040C" w:rsidRPr="0071462C">
          <w:rPr>
            <w:rStyle w:val="Hyperlink"/>
            <w:rFonts w:ascii="Times New Roman" w:hAnsi="Times New Roman" w:cs="Times New Roman"/>
            <w:noProof/>
            <w:lang w:val="bg-BG"/>
          </w:rPr>
          <w:t>бенефициер</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_Toc520270641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58</w:t>
        </w:r>
        <w:r w:rsidR="00E310F8" w:rsidRPr="0071462C">
          <w:rPr>
            <w:rFonts w:ascii="Times New Roman" w:hAnsi="Times New Roman" w:cs="Times New Roman"/>
            <w:noProof/>
            <w:webHidden/>
            <w:lang w:val="bg-BG"/>
          </w:rPr>
          <w:fldChar w:fldCharType="end"/>
        </w:r>
      </w:hyperlink>
    </w:p>
    <w:p w:rsidR="0020365D" w:rsidRPr="0071462C" w:rsidRDefault="00F8032F">
      <w:pPr>
        <w:pStyle w:val="TOC1"/>
        <w:rPr>
          <w:rFonts w:ascii="Times New Roman" w:hAnsi="Times New Roman" w:cs="Times New Roman"/>
          <w:b w:val="0"/>
          <w:bCs w:val="0"/>
          <w:color w:val="auto"/>
        </w:rPr>
      </w:pPr>
      <w:hyperlink w:anchor="_Toc520270642" w:history="1">
        <w:r w:rsidR="0020365D" w:rsidRPr="0071462C">
          <w:rPr>
            <w:rStyle w:val="Hyperlink"/>
            <w:rFonts w:ascii="Times New Roman" w:hAnsi="Times New Roman" w:cs="Times New Roman"/>
          </w:rPr>
          <w:t>Глава 14 Заключителни разпоредби</w:t>
        </w:r>
        <w:r w:rsidR="0020365D" w:rsidRPr="0071462C">
          <w:rPr>
            <w:rFonts w:ascii="Times New Roman" w:hAnsi="Times New Roman" w:cs="Times New Roman"/>
            <w:webHidden/>
          </w:rPr>
          <w:tab/>
        </w:r>
        <w:r w:rsidR="00E310F8" w:rsidRPr="0071462C">
          <w:rPr>
            <w:rFonts w:ascii="Times New Roman" w:hAnsi="Times New Roman" w:cs="Times New Roman"/>
            <w:webHidden/>
          </w:rPr>
          <w:fldChar w:fldCharType="begin"/>
        </w:r>
        <w:r w:rsidR="0020365D" w:rsidRPr="0071462C">
          <w:rPr>
            <w:rFonts w:ascii="Times New Roman" w:hAnsi="Times New Roman" w:cs="Times New Roman"/>
            <w:webHidden/>
          </w:rPr>
          <w:instrText xml:space="preserve"> PAGEREF _Toc520270642 \h </w:instrText>
        </w:r>
        <w:r w:rsidR="00E310F8" w:rsidRPr="0071462C">
          <w:rPr>
            <w:rFonts w:ascii="Times New Roman" w:hAnsi="Times New Roman" w:cs="Times New Roman"/>
            <w:webHidden/>
          </w:rPr>
        </w:r>
        <w:r w:rsidR="00E310F8" w:rsidRPr="0071462C">
          <w:rPr>
            <w:rFonts w:ascii="Times New Roman" w:hAnsi="Times New Roman" w:cs="Times New Roman"/>
            <w:webHidden/>
          </w:rPr>
          <w:fldChar w:fldCharType="separate"/>
        </w:r>
        <w:r w:rsidR="008F7FF7">
          <w:rPr>
            <w:rFonts w:ascii="Times New Roman" w:hAnsi="Times New Roman" w:cs="Times New Roman"/>
            <w:webHidden/>
          </w:rPr>
          <w:t>59</w:t>
        </w:r>
        <w:r w:rsidR="00E310F8" w:rsidRPr="0071462C">
          <w:rPr>
            <w:rFonts w:ascii="Times New Roman" w:hAnsi="Times New Roman" w:cs="Times New Roman"/>
            <w:webHidden/>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643" w:history="1">
        <w:r w:rsidR="0020365D" w:rsidRPr="0071462C">
          <w:rPr>
            <w:rStyle w:val="Hyperlink"/>
            <w:rFonts w:ascii="Times New Roman" w:hAnsi="Times New Roman" w:cs="Times New Roman"/>
            <w:noProof/>
            <w:lang w:val="bg-BG"/>
          </w:rPr>
          <w:t>Член 14.1 Език</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_Toc520270643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59</w:t>
        </w:r>
        <w:r w:rsidR="00E310F8" w:rsidRPr="0071462C">
          <w:rPr>
            <w:rFonts w:ascii="Times New Roman" w:hAnsi="Times New Roman" w:cs="Times New Roman"/>
            <w:noProof/>
            <w:webHidden/>
            <w:lang w:val="bg-BG"/>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644" w:history="1">
        <w:r w:rsidR="0020365D" w:rsidRPr="0071462C">
          <w:rPr>
            <w:rStyle w:val="Hyperlink"/>
            <w:rFonts w:ascii="Times New Roman" w:hAnsi="Times New Roman" w:cs="Times New Roman"/>
            <w:noProof/>
            <w:lang w:val="bg-BG"/>
          </w:rPr>
          <w:t>Член 14.2  Отговорност</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_Toc520270644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59</w:t>
        </w:r>
        <w:r w:rsidR="00E310F8" w:rsidRPr="0071462C">
          <w:rPr>
            <w:rFonts w:ascii="Times New Roman" w:hAnsi="Times New Roman" w:cs="Times New Roman"/>
            <w:noProof/>
            <w:webHidden/>
            <w:lang w:val="bg-BG"/>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645" w:history="1">
        <w:r w:rsidR="0020365D" w:rsidRPr="0071462C">
          <w:rPr>
            <w:rStyle w:val="Hyperlink"/>
            <w:rFonts w:ascii="Times New Roman" w:hAnsi="Times New Roman" w:cs="Times New Roman"/>
            <w:noProof/>
            <w:lang w:val="bg-BG"/>
          </w:rPr>
          <w:t>Член 14.3 Приложимо право и юрисдикция</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_Toc520270645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59</w:t>
        </w:r>
        <w:r w:rsidR="00E310F8" w:rsidRPr="0071462C">
          <w:rPr>
            <w:rFonts w:ascii="Times New Roman" w:hAnsi="Times New Roman" w:cs="Times New Roman"/>
            <w:noProof/>
            <w:webHidden/>
            <w:lang w:val="bg-BG"/>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646" w:history="1">
        <w:r w:rsidR="0020365D" w:rsidRPr="0071462C">
          <w:rPr>
            <w:rStyle w:val="Hyperlink"/>
            <w:rFonts w:ascii="Times New Roman" w:hAnsi="Times New Roman" w:cs="Times New Roman"/>
            <w:noProof/>
            <w:lang w:val="bg-BG"/>
          </w:rPr>
          <w:t>Член 14.4 Изменения</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_Toc520270646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60</w:t>
        </w:r>
        <w:r w:rsidR="00E310F8" w:rsidRPr="0071462C">
          <w:rPr>
            <w:rFonts w:ascii="Times New Roman" w:hAnsi="Times New Roman" w:cs="Times New Roman"/>
            <w:noProof/>
            <w:webHidden/>
            <w:lang w:val="bg-BG"/>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647" w:history="1">
        <w:r w:rsidR="0020365D" w:rsidRPr="0071462C">
          <w:rPr>
            <w:rStyle w:val="Hyperlink"/>
            <w:rFonts w:ascii="Times New Roman" w:hAnsi="Times New Roman" w:cs="Times New Roman"/>
            <w:noProof/>
            <w:lang w:val="bg-BG"/>
          </w:rPr>
          <w:t>Член 14.5 Отказ</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_Toc520270647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60</w:t>
        </w:r>
        <w:r w:rsidR="00E310F8" w:rsidRPr="0071462C">
          <w:rPr>
            <w:rFonts w:ascii="Times New Roman" w:hAnsi="Times New Roman" w:cs="Times New Roman"/>
            <w:noProof/>
            <w:webHidden/>
            <w:lang w:val="bg-BG"/>
          </w:rPr>
          <w:fldChar w:fldCharType="end"/>
        </w:r>
      </w:hyperlink>
    </w:p>
    <w:p w:rsidR="0020365D" w:rsidRPr="0071462C" w:rsidRDefault="00F8032F">
      <w:pPr>
        <w:pStyle w:val="TOC2"/>
        <w:rPr>
          <w:rFonts w:ascii="Times New Roman" w:hAnsi="Times New Roman" w:cs="Times New Roman"/>
          <w:noProof/>
          <w:color w:val="auto"/>
          <w:lang w:val="bg-BG"/>
        </w:rPr>
      </w:pPr>
      <w:hyperlink w:anchor="_Toc520270648" w:history="1">
        <w:r w:rsidR="0020365D" w:rsidRPr="0071462C">
          <w:rPr>
            <w:rStyle w:val="Hyperlink"/>
            <w:rFonts w:ascii="Times New Roman" w:hAnsi="Times New Roman" w:cs="Times New Roman"/>
            <w:noProof/>
            <w:lang w:val="bg-BG"/>
          </w:rPr>
          <w:t>Член 14.6 Влизане в сила</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_Toc520270648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60</w:t>
        </w:r>
        <w:r w:rsidR="00E310F8" w:rsidRPr="0071462C">
          <w:rPr>
            <w:rFonts w:ascii="Times New Roman" w:hAnsi="Times New Roman" w:cs="Times New Roman"/>
            <w:noProof/>
            <w:webHidden/>
            <w:lang w:val="bg-BG"/>
          </w:rPr>
          <w:fldChar w:fldCharType="end"/>
        </w:r>
      </w:hyperlink>
    </w:p>
    <w:p w:rsidR="0020365D" w:rsidRPr="0071462C" w:rsidRDefault="00E310F8" w:rsidP="00833398">
      <w:pPr>
        <w:tabs>
          <w:tab w:val="right" w:leader="dot" w:pos="10456"/>
        </w:tabs>
        <w:jc w:val="both"/>
        <w:rPr>
          <w:rFonts w:ascii="Times New Roman" w:hAnsi="Times New Roman" w:cs="Times New Roman"/>
          <w:lang w:val="bg-BG"/>
        </w:rPr>
      </w:pPr>
      <w:r w:rsidRPr="0071462C">
        <w:rPr>
          <w:rFonts w:ascii="Times New Roman" w:hAnsi="Times New Roman" w:cs="Times New Roman"/>
          <w:b/>
          <w:bCs/>
          <w:lang w:val="bg-BG"/>
        </w:rPr>
        <w:fldChar w:fldCharType="end"/>
      </w:r>
    </w:p>
    <w:p w:rsidR="0020365D" w:rsidRPr="0071462C" w:rsidRDefault="0020365D" w:rsidP="00833398">
      <w:pPr>
        <w:tabs>
          <w:tab w:val="right" w:leader="dot" w:pos="10456"/>
        </w:tabs>
        <w:jc w:val="both"/>
        <w:rPr>
          <w:rFonts w:ascii="Times New Roman" w:hAnsi="Times New Roman" w:cs="Times New Roman"/>
          <w:lang w:val="bg-BG"/>
        </w:rPr>
      </w:pPr>
    </w:p>
    <w:p w:rsidR="0020365D" w:rsidRPr="0071462C" w:rsidRDefault="0020365D" w:rsidP="00833398">
      <w:pPr>
        <w:tabs>
          <w:tab w:val="right" w:leader="dot" w:pos="10456"/>
        </w:tabs>
        <w:jc w:val="both"/>
        <w:rPr>
          <w:rFonts w:ascii="Times New Roman" w:hAnsi="Times New Roman" w:cs="Times New Roman"/>
          <w:lang w:val="bg-BG"/>
        </w:rPr>
      </w:pPr>
    </w:p>
    <w:p w:rsidR="0020365D" w:rsidRPr="0071462C" w:rsidRDefault="0020365D" w:rsidP="00833398">
      <w:pPr>
        <w:jc w:val="both"/>
        <w:rPr>
          <w:rFonts w:ascii="Times New Roman" w:hAnsi="Times New Roman" w:cs="Times New Roman"/>
          <w:lang w:val="bg-BG"/>
        </w:rPr>
      </w:pPr>
      <w:r w:rsidRPr="0071462C">
        <w:rPr>
          <w:rFonts w:ascii="Times New Roman" w:hAnsi="Times New Roman" w:cs="Times New Roman"/>
          <w:lang w:val="bg-BG"/>
        </w:rPr>
        <w:t>АНЕКСИ</w:t>
      </w:r>
    </w:p>
    <w:p w:rsidR="0020365D" w:rsidRPr="0071462C" w:rsidRDefault="0020365D" w:rsidP="00833398">
      <w:pPr>
        <w:jc w:val="both"/>
        <w:rPr>
          <w:rFonts w:ascii="Times New Roman" w:hAnsi="Times New Roman" w:cs="Times New Roman"/>
          <w:lang w:val="bg-BG"/>
        </w:rPr>
      </w:pPr>
    </w:p>
    <w:p w:rsidR="0020365D" w:rsidRPr="0071462C" w:rsidRDefault="0020365D" w:rsidP="00833398">
      <w:pPr>
        <w:tabs>
          <w:tab w:val="left" w:pos="1416"/>
        </w:tabs>
        <w:jc w:val="both"/>
        <w:rPr>
          <w:rFonts w:ascii="Times New Roman" w:hAnsi="Times New Roman" w:cs="Times New Roman"/>
          <w:lang w:val="bg-BG"/>
        </w:rPr>
      </w:pPr>
      <w:r w:rsidRPr="0071462C">
        <w:rPr>
          <w:rFonts w:ascii="Times New Roman" w:hAnsi="Times New Roman" w:cs="Times New Roman"/>
          <w:lang w:val="bg-BG"/>
        </w:rPr>
        <w:t>Анекс 1</w:t>
      </w:r>
      <w:r w:rsidRPr="0071462C">
        <w:rPr>
          <w:rFonts w:ascii="Times New Roman" w:hAnsi="Times New Roman" w:cs="Times New Roman"/>
          <w:lang w:val="bg-BG"/>
        </w:rPr>
        <w:tab/>
        <w:t>Допустими приоритетни сектори и  програмни области</w:t>
      </w:r>
    </w:p>
    <w:p w:rsidR="0020365D" w:rsidRPr="0071462C" w:rsidRDefault="0020365D" w:rsidP="00833398">
      <w:pPr>
        <w:tabs>
          <w:tab w:val="left" w:pos="1416"/>
        </w:tabs>
        <w:jc w:val="both"/>
        <w:rPr>
          <w:rFonts w:ascii="Times New Roman" w:hAnsi="Times New Roman" w:cs="Times New Roman"/>
          <w:lang w:val="bg-BG"/>
        </w:rPr>
      </w:pPr>
      <w:r w:rsidRPr="0071462C">
        <w:rPr>
          <w:rFonts w:ascii="Times New Roman" w:hAnsi="Times New Roman" w:cs="Times New Roman"/>
          <w:lang w:val="bg-BG"/>
        </w:rPr>
        <w:t>Анекс 2</w:t>
      </w:r>
      <w:r w:rsidRPr="0071462C">
        <w:rPr>
          <w:rFonts w:ascii="Times New Roman" w:hAnsi="Times New Roman" w:cs="Times New Roman"/>
          <w:lang w:val="bg-BG"/>
        </w:rPr>
        <w:tab/>
        <w:t>Образец на Меморандум за разбирателство</w:t>
      </w:r>
    </w:p>
    <w:p w:rsidR="0020365D" w:rsidRPr="0071462C" w:rsidRDefault="0020365D" w:rsidP="00833398">
      <w:pPr>
        <w:tabs>
          <w:tab w:val="left" w:pos="1416"/>
        </w:tabs>
        <w:jc w:val="both"/>
        <w:rPr>
          <w:rFonts w:ascii="Times New Roman" w:hAnsi="Times New Roman" w:cs="Times New Roman"/>
          <w:lang w:val="bg-BG"/>
        </w:rPr>
      </w:pPr>
      <w:r w:rsidRPr="0071462C">
        <w:rPr>
          <w:rFonts w:ascii="Times New Roman" w:hAnsi="Times New Roman" w:cs="Times New Roman"/>
          <w:lang w:val="bg-BG"/>
        </w:rPr>
        <w:t>Анекс 3</w:t>
      </w:r>
      <w:r w:rsidRPr="0071462C">
        <w:rPr>
          <w:rFonts w:ascii="Times New Roman" w:hAnsi="Times New Roman" w:cs="Times New Roman"/>
          <w:lang w:val="bg-BG"/>
        </w:rPr>
        <w:tab/>
        <w:t>Информационни и комуникационни изисквания</w:t>
      </w:r>
    </w:p>
    <w:p w:rsidR="0020365D" w:rsidRPr="0071462C" w:rsidRDefault="0020365D" w:rsidP="00833398">
      <w:pPr>
        <w:tabs>
          <w:tab w:val="left" w:pos="1416"/>
        </w:tabs>
        <w:jc w:val="both"/>
        <w:rPr>
          <w:rFonts w:ascii="Times New Roman" w:hAnsi="Times New Roman" w:cs="Times New Roman"/>
          <w:lang w:val="bg-BG"/>
        </w:rPr>
      </w:pPr>
      <w:r w:rsidRPr="0071462C">
        <w:rPr>
          <w:rFonts w:ascii="Times New Roman" w:hAnsi="Times New Roman" w:cs="Times New Roman"/>
          <w:lang w:val="bg-BG"/>
        </w:rPr>
        <w:t>Анекс 4</w:t>
      </w:r>
      <w:r w:rsidRPr="0071462C">
        <w:rPr>
          <w:rFonts w:ascii="Times New Roman" w:hAnsi="Times New Roman" w:cs="Times New Roman"/>
          <w:lang w:val="bg-BG"/>
        </w:rPr>
        <w:tab/>
        <w:t>Образец на Споразумение за двустранен фонд</w:t>
      </w:r>
    </w:p>
    <w:p w:rsidR="0020365D" w:rsidRPr="0071462C" w:rsidRDefault="0020365D" w:rsidP="00833398">
      <w:pPr>
        <w:tabs>
          <w:tab w:val="left" w:pos="1416"/>
        </w:tabs>
        <w:jc w:val="both"/>
        <w:rPr>
          <w:rFonts w:ascii="Times New Roman" w:hAnsi="Times New Roman" w:cs="Times New Roman"/>
          <w:lang w:val="bg-BG"/>
        </w:rPr>
      </w:pPr>
      <w:r w:rsidRPr="0071462C">
        <w:rPr>
          <w:rFonts w:ascii="Times New Roman" w:hAnsi="Times New Roman" w:cs="Times New Roman"/>
          <w:lang w:val="bg-BG"/>
        </w:rPr>
        <w:t>Анекс 5</w:t>
      </w:r>
      <w:r w:rsidRPr="0071462C">
        <w:rPr>
          <w:rFonts w:ascii="Times New Roman" w:hAnsi="Times New Roman" w:cs="Times New Roman"/>
          <w:lang w:val="bg-BG"/>
        </w:rPr>
        <w:tab/>
        <w:t>Образец на Програмна идейна концепция</w:t>
      </w:r>
    </w:p>
    <w:p w:rsidR="0020365D" w:rsidRPr="0071462C" w:rsidRDefault="0020365D" w:rsidP="00833398">
      <w:pPr>
        <w:tabs>
          <w:tab w:val="left" w:pos="1416"/>
        </w:tabs>
        <w:jc w:val="both"/>
        <w:rPr>
          <w:rFonts w:ascii="Times New Roman" w:hAnsi="Times New Roman" w:cs="Times New Roman"/>
          <w:lang w:val="bg-BG"/>
        </w:rPr>
      </w:pPr>
      <w:r w:rsidRPr="0071462C">
        <w:rPr>
          <w:rFonts w:ascii="Times New Roman" w:hAnsi="Times New Roman" w:cs="Times New Roman"/>
          <w:lang w:val="bg-BG"/>
        </w:rPr>
        <w:t>Анекс 6</w:t>
      </w:r>
      <w:r w:rsidRPr="0071462C">
        <w:rPr>
          <w:rFonts w:ascii="Times New Roman" w:hAnsi="Times New Roman" w:cs="Times New Roman"/>
          <w:lang w:val="bg-BG"/>
        </w:rPr>
        <w:tab/>
        <w:t>Образец на Програмно споразумение</w:t>
      </w:r>
    </w:p>
    <w:p w:rsidR="0020365D" w:rsidRPr="0071462C" w:rsidRDefault="0020365D" w:rsidP="0028372B">
      <w:pPr>
        <w:tabs>
          <w:tab w:val="left" w:pos="1416"/>
        </w:tabs>
        <w:jc w:val="both"/>
        <w:rPr>
          <w:rFonts w:ascii="Times New Roman" w:hAnsi="Times New Roman" w:cs="Times New Roman"/>
          <w:lang w:val="bg-BG"/>
        </w:rPr>
      </w:pPr>
      <w:r w:rsidRPr="0071462C">
        <w:rPr>
          <w:rFonts w:ascii="Times New Roman" w:hAnsi="Times New Roman" w:cs="Times New Roman"/>
          <w:lang w:val="bg-BG"/>
        </w:rPr>
        <w:t>Анекс 7</w:t>
      </w:r>
      <w:r w:rsidRPr="0071462C">
        <w:rPr>
          <w:rFonts w:ascii="Times New Roman" w:hAnsi="Times New Roman" w:cs="Times New Roman"/>
          <w:lang w:val="bg-BG"/>
        </w:rPr>
        <w:tab/>
        <w:t>Образец на Споразумение за техническа помощ</w:t>
      </w:r>
    </w:p>
    <w:p w:rsidR="0020365D" w:rsidRPr="0071462C" w:rsidRDefault="0020365D" w:rsidP="0028372B">
      <w:pPr>
        <w:tabs>
          <w:tab w:val="left" w:pos="1416"/>
        </w:tabs>
        <w:jc w:val="both"/>
        <w:rPr>
          <w:rFonts w:ascii="Times New Roman" w:hAnsi="Times New Roman" w:cs="Times New Roman"/>
          <w:lang w:val="bg-BG"/>
        </w:rPr>
      </w:pPr>
      <w:r w:rsidRPr="0071462C">
        <w:rPr>
          <w:rFonts w:ascii="Times New Roman" w:hAnsi="Times New Roman" w:cs="Times New Roman"/>
          <w:lang w:val="bg-BG"/>
        </w:rPr>
        <w:tab/>
        <w:t xml:space="preserve">Образец на Бюджета за техническа помощ </w:t>
      </w:r>
    </w:p>
    <w:p w:rsidR="0020365D" w:rsidRPr="0071462C" w:rsidRDefault="0020365D" w:rsidP="0028372B">
      <w:pPr>
        <w:tabs>
          <w:tab w:val="left" w:pos="1416"/>
        </w:tabs>
        <w:jc w:val="both"/>
        <w:rPr>
          <w:rFonts w:ascii="Times New Roman" w:hAnsi="Times New Roman" w:cs="Times New Roman"/>
          <w:lang w:val="bg-BG"/>
        </w:rPr>
      </w:pPr>
      <w:r w:rsidRPr="0071462C">
        <w:rPr>
          <w:rFonts w:ascii="Times New Roman" w:hAnsi="Times New Roman" w:cs="Times New Roman"/>
          <w:lang w:val="bg-BG"/>
        </w:rPr>
        <w:t>Анекс 8</w:t>
      </w:r>
      <w:r w:rsidRPr="0071462C">
        <w:rPr>
          <w:rFonts w:ascii="Times New Roman" w:hAnsi="Times New Roman" w:cs="Times New Roman"/>
          <w:lang w:val="bg-BG"/>
        </w:rPr>
        <w:tab/>
        <w:t xml:space="preserve">Образец на очаквани заявления за плащания </w:t>
      </w:r>
    </w:p>
    <w:p w:rsidR="0020365D" w:rsidRPr="0071462C" w:rsidRDefault="0020365D" w:rsidP="00833398">
      <w:pPr>
        <w:tabs>
          <w:tab w:val="left" w:pos="1416"/>
        </w:tabs>
        <w:jc w:val="both"/>
        <w:rPr>
          <w:rFonts w:ascii="Times New Roman" w:hAnsi="Times New Roman" w:cs="Times New Roman"/>
          <w:lang w:val="bg-BG"/>
        </w:rPr>
      </w:pPr>
      <w:r w:rsidRPr="0071462C">
        <w:rPr>
          <w:rFonts w:ascii="Times New Roman" w:hAnsi="Times New Roman" w:cs="Times New Roman"/>
          <w:lang w:val="bg-BG"/>
        </w:rPr>
        <w:t>Анекс 9</w:t>
      </w:r>
      <w:r w:rsidRPr="0071462C">
        <w:rPr>
          <w:rFonts w:ascii="Times New Roman" w:hAnsi="Times New Roman" w:cs="Times New Roman"/>
          <w:lang w:val="bg-BG"/>
        </w:rPr>
        <w:tab/>
        <w:t>Образец на доклад за нередности</w:t>
      </w:r>
    </w:p>
    <w:p w:rsidR="0020365D" w:rsidRPr="0071462C" w:rsidRDefault="0020365D">
      <w:pPr>
        <w:rPr>
          <w:rFonts w:ascii="Times New Roman" w:hAnsi="Times New Roman" w:cs="Times New Roman"/>
          <w:lang w:val="bg-BG"/>
        </w:rPr>
      </w:pPr>
      <w:r w:rsidRPr="0071462C">
        <w:rPr>
          <w:rFonts w:ascii="Times New Roman" w:hAnsi="Times New Roman" w:cs="Times New Roman"/>
          <w:lang w:val="bg-BG"/>
        </w:rPr>
        <w:br w:type="page"/>
      </w:r>
    </w:p>
    <w:p w:rsidR="0020365D" w:rsidRPr="0071462C" w:rsidRDefault="0020365D" w:rsidP="00833398">
      <w:pPr>
        <w:jc w:val="both"/>
        <w:rPr>
          <w:rFonts w:ascii="Times New Roman" w:hAnsi="Times New Roman" w:cs="Times New Roman"/>
          <w:lang w:val="bg-BG"/>
        </w:rPr>
      </w:pPr>
    </w:p>
    <w:p w:rsidR="0020365D" w:rsidRPr="0071462C" w:rsidRDefault="0020365D" w:rsidP="00833398">
      <w:pPr>
        <w:pStyle w:val="1"/>
        <w:rPr>
          <w:rFonts w:ascii="Times New Roman" w:hAnsi="Times New Roman" w:cs="Times New Roman"/>
          <w:sz w:val="24"/>
          <w:szCs w:val="24"/>
          <w:lang w:val="bg-BG"/>
        </w:rPr>
      </w:pPr>
      <w:bookmarkStart w:id="2" w:name="_Toc520270530"/>
      <w:r w:rsidRPr="0071462C">
        <w:rPr>
          <w:rFonts w:ascii="Times New Roman" w:hAnsi="Times New Roman" w:cs="Times New Roman"/>
          <w:sz w:val="24"/>
          <w:szCs w:val="24"/>
          <w:lang w:val="bg-BG"/>
        </w:rPr>
        <w:t xml:space="preserve">Глава 1  </w:t>
      </w:r>
      <w:r w:rsidRPr="0071462C">
        <w:rPr>
          <w:rFonts w:ascii="Times New Roman" w:hAnsi="Times New Roman" w:cs="Times New Roman"/>
          <w:sz w:val="24"/>
          <w:szCs w:val="24"/>
          <w:lang w:val="bg-BG"/>
        </w:rPr>
        <w:br/>
        <w:t>Общи разпоредби</w:t>
      </w:r>
      <w:bookmarkEnd w:id="2"/>
    </w:p>
    <w:p w:rsidR="0020365D" w:rsidRPr="0071462C" w:rsidRDefault="0020365D" w:rsidP="00833398">
      <w:pPr>
        <w:pStyle w:val="2"/>
        <w:rPr>
          <w:rFonts w:ascii="Times New Roman" w:hAnsi="Times New Roman" w:cs="Times New Roman"/>
          <w:lang w:val="bg-BG"/>
        </w:rPr>
      </w:pPr>
      <w:bookmarkStart w:id="3" w:name="_Toc520270531"/>
      <w:r w:rsidRPr="0071462C">
        <w:rPr>
          <w:rFonts w:ascii="Times New Roman" w:hAnsi="Times New Roman" w:cs="Times New Roman"/>
          <w:lang w:val="bg-BG"/>
        </w:rPr>
        <w:t xml:space="preserve">Член 1.1 </w:t>
      </w:r>
      <w:r w:rsidRPr="0071462C">
        <w:rPr>
          <w:rFonts w:ascii="Times New Roman" w:hAnsi="Times New Roman" w:cs="Times New Roman"/>
          <w:lang w:val="bg-BG"/>
        </w:rPr>
        <w:br/>
        <w:t>Предмет</w:t>
      </w:r>
      <w:bookmarkEnd w:id="3"/>
    </w:p>
    <w:p w:rsidR="0020365D" w:rsidRPr="0071462C" w:rsidRDefault="0020365D" w:rsidP="00833398">
      <w:pPr>
        <w:spacing w:after="120"/>
        <w:jc w:val="both"/>
        <w:rPr>
          <w:rFonts w:ascii="Times New Roman" w:hAnsi="Times New Roman" w:cs="Times New Roman"/>
          <w:lang w:val="bg-BG"/>
        </w:rPr>
      </w:pPr>
      <w:bookmarkStart w:id="4" w:name="bookmark2"/>
      <w:bookmarkStart w:id="5" w:name="bookmark3"/>
      <w:r w:rsidRPr="0071462C">
        <w:rPr>
          <w:rFonts w:ascii="Times New Roman" w:hAnsi="Times New Roman" w:cs="Times New Roman"/>
          <w:lang w:val="bg-BG"/>
        </w:rPr>
        <w:t>1. Този Регламент се прилага към изпълнението на Норвежкия финансовия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 xml:space="preserve">2021 г. и е приет в съответствие с </w:t>
      </w:r>
      <w:r w:rsidR="0061040C" w:rsidRPr="0071462C">
        <w:rPr>
          <w:rFonts w:ascii="Times New Roman" w:hAnsi="Times New Roman" w:cs="Times New Roman"/>
          <w:lang w:val="bg-BG"/>
        </w:rPr>
        <w:t>ч</w:t>
      </w:r>
      <w:r w:rsidRPr="0071462C">
        <w:rPr>
          <w:rFonts w:ascii="Times New Roman" w:hAnsi="Times New Roman" w:cs="Times New Roman"/>
          <w:lang w:val="bg-BG"/>
        </w:rPr>
        <w:t>лен 10 от Споразумението между Кралство Норвегия и Европейския съюз за финансов механизъм на Норвегия за периода 20</w:t>
      </w:r>
      <w:r w:rsidR="00B938F6" w:rsidRPr="0071462C">
        <w:rPr>
          <w:rFonts w:ascii="Times New Roman" w:hAnsi="Times New Roman" w:cs="Times New Roman"/>
          <w:lang w:val="bg-BG"/>
        </w:rPr>
        <w:t>14–</w:t>
      </w:r>
      <w:r w:rsidRPr="0071462C">
        <w:rPr>
          <w:rFonts w:ascii="Times New Roman" w:hAnsi="Times New Roman" w:cs="Times New Roman"/>
          <w:lang w:val="bg-BG"/>
        </w:rPr>
        <w:t>2021 г. (оттук нататък наричано Споразумението).</w:t>
      </w:r>
      <w:bookmarkEnd w:id="4"/>
      <w:bookmarkEnd w:id="5"/>
    </w:p>
    <w:p w:rsidR="0020365D" w:rsidRPr="0071462C" w:rsidRDefault="0020365D" w:rsidP="00833398">
      <w:pPr>
        <w:spacing w:after="120"/>
        <w:jc w:val="both"/>
        <w:rPr>
          <w:rFonts w:ascii="Times New Roman" w:hAnsi="Times New Roman" w:cs="Times New Roman"/>
          <w:lang w:val="bg-BG"/>
        </w:rPr>
      </w:pPr>
      <w:bookmarkStart w:id="6" w:name="bookmark4"/>
      <w:r w:rsidRPr="0071462C">
        <w:rPr>
          <w:rFonts w:ascii="Times New Roman" w:hAnsi="Times New Roman" w:cs="Times New Roman"/>
          <w:lang w:val="bg-BG"/>
        </w:rPr>
        <w:t>2. Този Регламент предвижда основните правила относно Норвежкия финансовия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2021 г. без с това да се засягат разпоредбите на Споразумението.</w:t>
      </w:r>
      <w:bookmarkEnd w:id="6"/>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7" w:name="_Toc520270532"/>
      <w:r w:rsidRPr="0071462C">
        <w:rPr>
          <w:rFonts w:ascii="Times New Roman" w:hAnsi="Times New Roman" w:cs="Times New Roman"/>
          <w:lang w:val="bg-BG"/>
        </w:rPr>
        <w:t xml:space="preserve">Член 1.2 </w:t>
      </w:r>
      <w:r w:rsidRPr="0071462C">
        <w:rPr>
          <w:rFonts w:ascii="Times New Roman" w:hAnsi="Times New Roman" w:cs="Times New Roman"/>
          <w:lang w:val="bg-BG"/>
        </w:rPr>
        <w:br/>
        <w:t>Цели</w:t>
      </w:r>
      <w:bookmarkEnd w:id="7"/>
    </w:p>
    <w:p w:rsidR="0020365D" w:rsidRPr="0071462C" w:rsidRDefault="0020365D" w:rsidP="00833398">
      <w:pPr>
        <w:spacing w:after="120"/>
        <w:jc w:val="both"/>
        <w:rPr>
          <w:rFonts w:ascii="Times New Roman" w:hAnsi="Times New Roman" w:cs="Times New Roman"/>
          <w:lang w:val="bg-BG"/>
        </w:rPr>
      </w:pPr>
      <w:bookmarkStart w:id="8" w:name="bookmark5"/>
      <w:r w:rsidRPr="0071462C">
        <w:rPr>
          <w:rFonts w:ascii="Times New Roman" w:hAnsi="Times New Roman" w:cs="Times New Roman"/>
          <w:lang w:val="bg-BG"/>
        </w:rPr>
        <w:t>Общите цели на Норвежкия финансовия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2021 г. са да допринесе за намаляване на икономическите и социалните различия в Европейското икономическо пространство и да укрепи двустранн</w:t>
      </w:r>
      <w:r w:rsidR="0061040C" w:rsidRPr="0071462C">
        <w:rPr>
          <w:rFonts w:ascii="Times New Roman" w:hAnsi="Times New Roman" w:cs="Times New Roman"/>
          <w:lang w:val="bg-BG"/>
        </w:rPr>
        <w:t>ите отношения между Норвегия и д</w:t>
      </w:r>
      <w:r w:rsidRPr="0071462C">
        <w:rPr>
          <w:rFonts w:ascii="Times New Roman" w:hAnsi="Times New Roman" w:cs="Times New Roman"/>
          <w:lang w:val="bg-BG"/>
        </w:rPr>
        <w:t xml:space="preserve">ържавите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и посредством финансова помощ по приоритетните сектори, посочени в параграф 1 от член 2.1.</w:t>
      </w:r>
      <w:bookmarkEnd w:id="8"/>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9" w:name="_Toc520270533"/>
      <w:r w:rsidRPr="0071462C">
        <w:rPr>
          <w:rFonts w:ascii="Times New Roman" w:hAnsi="Times New Roman" w:cs="Times New Roman"/>
          <w:lang w:val="bg-BG"/>
        </w:rPr>
        <w:t xml:space="preserve">Член 1.3 </w:t>
      </w:r>
      <w:r w:rsidRPr="0071462C">
        <w:rPr>
          <w:rFonts w:ascii="Times New Roman" w:hAnsi="Times New Roman" w:cs="Times New Roman"/>
          <w:lang w:val="bg-BG"/>
        </w:rPr>
        <w:br/>
        <w:t>Принципи на изпълнение</w:t>
      </w:r>
      <w:bookmarkEnd w:id="9"/>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1. Всички програми и дейности на Норвежкия финансовия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 xml:space="preserve">2021 г. се основават на общите ценности на уважение към човешкото достойнство, свобода, демокрация, равенство, върховенство на закона, и уважение към правата на човека, включително правата на лицата, принадлежащи към малцинства. </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2. Всички програми и дейности на Норвежкия финансовия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2021 г. се подчиняват на принципите на добро управление; те следва да бъдат основани на участие и приобщаване, отчетност, прозрачност, съобразяване с очакванията, ефективност и ефикасност. Следва да има нулева толерантност към корупцията.</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3. Всички програми и дейности на Норвежкия финансовия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2021 г. следва да съответстват на устойчивото развитие, дългосрочния икономически растеж, социалното сближаване и защитата на околната среда.</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4. Всички програми и дейности на Норвежкия финансовия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2021 г. следват подхода на резултатност и управление на риска.</w:t>
      </w:r>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10" w:name="_Toc520270534"/>
      <w:r w:rsidRPr="0071462C">
        <w:rPr>
          <w:rFonts w:ascii="Times New Roman" w:hAnsi="Times New Roman" w:cs="Times New Roman"/>
          <w:lang w:val="bg-BG"/>
        </w:rPr>
        <w:t xml:space="preserve">Член 1.4 </w:t>
      </w:r>
      <w:r w:rsidRPr="0071462C">
        <w:rPr>
          <w:rFonts w:ascii="Times New Roman" w:hAnsi="Times New Roman" w:cs="Times New Roman"/>
          <w:lang w:val="bg-BG"/>
        </w:rPr>
        <w:br/>
        <w:t>Принцип на сътрудничество</w:t>
      </w:r>
      <w:bookmarkEnd w:id="10"/>
    </w:p>
    <w:p w:rsidR="0020365D" w:rsidRPr="0071462C" w:rsidRDefault="0020365D" w:rsidP="00833398">
      <w:pPr>
        <w:spacing w:after="120"/>
        <w:jc w:val="both"/>
        <w:rPr>
          <w:rFonts w:ascii="Times New Roman" w:hAnsi="Times New Roman" w:cs="Times New Roman"/>
          <w:lang w:val="bg-BG"/>
        </w:rPr>
      </w:pPr>
      <w:bookmarkStart w:id="11" w:name="bookmark6"/>
      <w:r w:rsidRPr="0071462C">
        <w:rPr>
          <w:rFonts w:ascii="Times New Roman" w:hAnsi="Times New Roman" w:cs="Times New Roman"/>
          <w:lang w:val="bg-BG"/>
        </w:rPr>
        <w:t>Целите на Норвежкия финансовия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2021 г. се следват в рамките на тясно с</w:t>
      </w:r>
      <w:r w:rsidR="0061040C" w:rsidRPr="0071462C">
        <w:rPr>
          <w:rFonts w:ascii="Times New Roman" w:hAnsi="Times New Roman" w:cs="Times New Roman"/>
          <w:lang w:val="bg-BG"/>
        </w:rPr>
        <w:t>ътрудничество между Норвегия и д</w:t>
      </w:r>
      <w:r w:rsidRPr="0071462C">
        <w:rPr>
          <w:rFonts w:ascii="Times New Roman" w:hAnsi="Times New Roman" w:cs="Times New Roman"/>
          <w:lang w:val="bg-BG"/>
        </w:rPr>
        <w:t xml:space="preserve">ържавите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и.</w:t>
      </w:r>
      <w:bookmarkEnd w:id="11"/>
    </w:p>
    <w:p w:rsidR="0020365D" w:rsidRPr="0071462C" w:rsidRDefault="0020365D" w:rsidP="00833398">
      <w:pPr>
        <w:spacing w:after="120"/>
        <w:jc w:val="both"/>
        <w:rPr>
          <w:rFonts w:ascii="Times New Roman" w:hAnsi="Times New Roman" w:cs="Times New Roman"/>
          <w:b/>
          <w:bCs/>
          <w:lang w:val="bg-BG"/>
        </w:rPr>
      </w:pPr>
    </w:p>
    <w:p w:rsidR="0020365D" w:rsidRPr="0071462C" w:rsidRDefault="0020365D" w:rsidP="00833398">
      <w:pPr>
        <w:pStyle w:val="2"/>
        <w:rPr>
          <w:rFonts w:ascii="Times New Roman" w:hAnsi="Times New Roman" w:cs="Times New Roman"/>
          <w:lang w:val="bg-BG"/>
        </w:rPr>
      </w:pPr>
      <w:bookmarkStart w:id="12" w:name="_Toc520270535"/>
      <w:r w:rsidRPr="0071462C">
        <w:rPr>
          <w:rFonts w:ascii="Times New Roman" w:hAnsi="Times New Roman" w:cs="Times New Roman"/>
          <w:lang w:val="bg-BG"/>
        </w:rPr>
        <w:t>Член 1.5</w:t>
      </w:r>
      <w:r w:rsidRPr="0071462C">
        <w:rPr>
          <w:rFonts w:ascii="Times New Roman" w:hAnsi="Times New Roman" w:cs="Times New Roman"/>
          <w:lang w:val="bg-BG"/>
        </w:rPr>
        <w:br/>
        <w:t>Правна рамка</w:t>
      </w:r>
      <w:bookmarkEnd w:id="12"/>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1. Този Регламент се тълкува във връзка със следните документи, които заедно с този Регламент и анексите към него, съставляват правната рамка на Норвежкия финансовия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lastRenderedPageBreak/>
        <w:t>2021 г.:</w:t>
      </w:r>
    </w:p>
    <w:p w:rsidR="0020365D" w:rsidRPr="0071462C" w:rsidRDefault="0020365D" w:rsidP="00C445F9">
      <w:pPr>
        <w:spacing w:after="120"/>
        <w:ind w:left="543" w:hanging="543"/>
        <w:jc w:val="both"/>
        <w:rPr>
          <w:rFonts w:ascii="Times New Roman" w:hAnsi="Times New Roman" w:cs="Times New Roman"/>
          <w:lang w:val="bg-BG"/>
        </w:rPr>
      </w:pPr>
      <w:r w:rsidRPr="0071462C">
        <w:rPr>
          <w:rFonts w:ascii="Times New Roman" w:hAnsi="Times New Roman" w:cs="Times New Roman"/>
          <w:lang w:val="bg-BG"/>
        </w:rPr>
        <w:t>(а)</w:t>
      </w:r>
      <w:r w:rsidRPr="0071462C">
        <w:rPr>
          <w:rFonts w:ascii="Times New Roman" w:hAnsi="Times New Roman" w:cs="Times New Roman"/>
          <w:lang w:val="bg-BG"/>
        </w:rPr>
        <w:tab/>
        <w:t>Споразумението между Кралство Норвегия и Европейския съюз за финансов механизъм на Норвегия 20</w:t>
      </w:r>
      <w:r w:rsidR="00B938F6" w:rsidRPr="0071462C">
        <w:rPr>
          <w:rFonts w:ascii="Times New Roman" w:hAnsi="Times New Roman" w:cs="Times New Roman"/>
          <w:lang w:val="bg-BG"/>
        </w:rPr>
        <w:t>14–</w:t>
      </w:r>
      <w:r w:rsidRPr="0071462C">
        <w:rPr>
          <w:rFonts w:ascii="Times New Roman" w:hAnsi="Times New Roman" w:cs="Times New Roman"/>
          <w:lang w:val="bg-BG"/>
        </w:rPr>
        <w:t>2021 г.;</w:t>
      </w:r>
    </w:p>
    <w:p w:rsidR="0020365D" w:rsidRPr="0071462C" w:rsidRDefault="0020365D" w:rsidP="00C445F9">
      <w:pPr>
        <w:spacing w:after="120"/>
        <w:ind w:left="543" w:hanging="543"/>
        <w:jc w:val="both"/>
        <w:rPr>
          <w:rFonts w:ascii="Times New Roman" w:hAnsi="Times New Roman" w:cs="Times New Roman"/>
          <w:lang w:val="bg-BG"/>
        </w:rPr>
      </w:pPr>
      <w:r w:rsidRPr="0071462C">
        <w:rPr>
          <w:rFonts w:ascii="Times New Roman" w:hAnsi="Times New Roman" w:cs="Times New Roman"/>
          <w:lang w:val="bg-BG"/>
        </w:rPr>
        <w:t>(б)</w:t>
      </w:r>
      <w:r w:rsidRPr="0071462C">
        <w:rPr>
          <w:rFonts w:ascii="Times New Roman" w:hAnsi="Times New Roman" w:cs="Times New Roman"/>
          <w:lang w:val="bg-BG"/>
        </w:rPr>
        <w:tab/>
        <w:t xml:space="preserve">Меморандума за разбирателство относно изпълнението на Норвежкия финансовия механизъм </w:t>
      </w:r>
      <w:r w:rsidRPr="0071462C">
        <w:rPr>
          <w:rFonts w:ascii="Times New Roman" w:hAnsi="Times New Roman" w:cs="Times New Roman"/>
          <w:lang w:val="bg-BG" w:eastAsia="bg-BG"/>
        </w:rPr>
        <w:t>20</w:t>
      </w:r>
      <w:r w:rsidR="00B938F6" w:rsidRPr="0071462C">
        <w:rPr>
          <w:rFonts w:ascii="Times New Roman" w:hAnsi="Times New Roman" w:cs="Times New Roman"/>
          <w:lang w:val="bg-BG" w:eastAsia="bg-BG"/>
        </w:rPr>
        <w:t>14–</w:t>
      </w:r>
      <w:r w:rsidRPr="0071462C">
        <w:rPr>
          <w:rFonts w:ascii="Times New Roman" w:hAnsi="Times New Roman" w:cs="Times New Roman"/>
          <w:lang w:val="bg-BG" w:eastAsia="bg-BG"/>
        </w:rPr>
        <w:softHyphen/>
        <w:t>2021 г.</w:t>
      </w:r>
      <w:r w:rsidRPr="0071462C">
        <w:rPr>
          <w:rFonts w:ascii="Times New Roman" w:hAnsi="Times New Roman" w:cs="Times New Roman"/>
          <w:lang w:val="bg-BG"/>
        </w:rPr>
        <w:t xml:space="preserve"> (оттук нататък наричан „Меморандум за разбирателство“), скл</w:t>
      </w:r>
      <w:r w:rsidR="0061040C" w:rsidRPr="0071462C">
        <w:rPr>
          <w:rFonts w:ascii="Times New Roman" w:hAnsi="Times New Roman" w:cs="Times New Roman"/>
          <w:lang w:val="bg-BG"/>
        </w:rPr>
        <w:t>ючен между Кралство Норвегия и д</w:t>
      </w:r>
      <w:r w:rsidRPr="0071462C">
        <w:rPr>
          <w:rFonts w:ascii="Times New Roman" w:hAnsi="Times New Roman" w:cs="Times New Roman"/>
          <w:lang w:val="bg-BG"/>
        </w:rPr>
        <w:t xml:space="preserve">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w:t>
      </w:r>
    </w:p>
    <w:p w:rsidR="0020365D" w:rsidRPr="0071462C" w:rsidRDefault="0020365D" w:rsidP="00C445F9">
      <w:pPr>
        <w:spacing w:after="120"/>
        <w:ind w:left="543" w:hanging="543"/>
        <w:jc w:val="both"/>
        <w:rPr>
          <w:rFonts w:ascii="Times New Roman" w:hAnsi="Times New Roman" w:cs="Times New Roman"/>
          <w:lang w:val="bg-BG"/>
        </w:rPr>
      </w:pPr>
      <w:r w:rsidRPr="0071462C">
        <w:rPr>
          <w:rFonts w:ascii="Times New Roman" w:hAnsi="Times New Roman" w:cs="Times New Roman"/>
          <w:lang w:val="bg-BG"/>
        </w:rPr>
        <w:t>(в)</w:t>
      </w:r>
      <w:r w:rsidRPr="0071462C">
        <w:rPr>
          <w:rFonts w:ascii="Times New Roman" w:hAnsi="Times New Roman" w:cs="Times New Roman"/>
          <w:lang w:val="bg-BG"/>
        </w:rPr>
        <w:tab/>
        <w:t>програмните споразумения; и</w:t>
      </w:r>
    </w:p>
    <w:p w:rsidR="0020365D" w:rsidRPr="0071462C" w:rsidRDefault="0020365D" w:rsidP="00C445F9">
      <w:pPr>
        <w:spacing w:after="120"/>
        <w:ind w:left="543" w:hanging="543"/>
        <w:jc w:val="both"/>
        <w:rPr>
          <w:rFonts w:ascii="Times New Roman" w:hAnsi="Times New Roman" w:cs="Times New Roman"/>
          <w:lang w:val="bg-BG"/>
        </w:rPr>
      </w:pPr>
      <w:r w:rsidRPr="0071462C">
        <w:rPr>
          <w:rFonts w:ascii="Times New Roman" w:hAnsi="Times New Roman" w:cs="Times New Roman"/>
          <w:lang w:val="bg-BG"/>
        </w:rPr>
        <w:t>(г)</w:t>
      </w:r>
      <w:r w:rsidRPr="0071462C">
        <w:rPr>
          <w:rFonts w:ascii="Times New Roman" w:hAnsi="Times New Roman" w:cs="Times New Roman"/>
          <w:lang w:val="bg-BG"/>
        </w:rPr>
        <w:tab/>
        <w:t>насоки за изпълнение, приети от Норвежкото министерство на външните работ</w:t>
      </w:r>
      <w:r w:rsidR="0061040C" w:rsidRPr="0071462C">
        <w:rPr>
          <w:rFonts w:ascii="Times New Roman" w:hAnsi="Times New Roman" w:cs="Times New Roman"/>
          <w:lang w:val="bg-BG"/>
        </w:rPr>
        <w:t>и след консултиране с д</w:t>
      </w:r>
      <w:r w:rsidRPr="0071462C">
        <w:rPr>
          <w:rFonts w:ascii="Times New Roman" w:hAnsi="Times New Roman" w:cs="Times New Roman"/>
          <w:lang w:val="bg-BG"/>
        </w:rPr>
        <w:t xml:space="preserve">ържавите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и.</w:t>
      </w:r>
    </w:p>
    <w:p w:rsidR="0020365D" w:rsidRPr="0071462C" w:rsidRDefault="0020365D" w:rsidP="00833398">
      <w:pPr>
        <w:spacing w:after="120"/>
        <w:jc w:val="both"/>
        <w:rPr>
          <w:rFonts w:ascii="Times New Roman" w:hAnsi="Times New Roman" w:cs="Times New Roman"/>
          <w:lang w:val="bg-BG"/>
        </w:rPr>
      </w:pPr>
      <w:bookmarkStart w:id="13" w:name="bookmark7"/>
      <w:r w:rsidRPr="0071462C">
        <w:rPr>
          <w:rFonts w:ascii="Times New Roman" w:hAnsi="Times New Roman" w:cs="Times New Roman"/>
          <w:lang w:val="bg-BG"/>
        </w:rPr>
        <w:t xml:space="preserve">2. Държавата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осигурява свеждането до минимум на всякакви допълнителни разпоредби, приложими към изпълнението на Норвежкия финансовия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2021 г. Правната рамка, спомената в параграф 1, има приоритет пред такива разпоредби.</w:t>
      </w:r>
      <w:bookmarkEnd w:id="13"/>
    </w:p>
    <w:p w:rsidR="0020365D" w:rsidRPr="0071462C" w:rsidRDefault="0020365D" w:rsidP="00833398">
      <w:pPr>
        <w:spacing w:after="120"/>
        <w:jc w:val="both"/>
        <w:rPr>
          <w:rFonts w:ascii="Times New Roman" w:hAnsi="Times New Roman" w:cs="Times New Roman"/>
          <w:b/>
          <w:bCs/>
          <w:lang w:val="bg-BG"/>
        </w:rPr>
      </w:pPr>
    </w:p>
    <w:p w:rsidR="0020365D" w:rsidRPr="0071462C" w:rsidRDefault="0020365D" w:rsidP="00833398">
      <w:pPr>
        <w:pStyle w:val="2"/>
        <w:rPr>
          <w:rFonts w:ascii="Times New Roman" w:hAnsi="Times New Roman" w:cs="Times New Roman"/>
          <w:lang w:val="bg-BG"/>
        </w:rPr>
      </w:pPr>
      <w:bookmarkStart w:id="14" w:name="_Toc520270536"/>
      <w:r w:rsidRPr="0071462C">
        <w:rPr>
          <w:rFonts w:ascii="Times New Roman" w:hAnsi="Times New Roman" w:cs="Times New Roman"/>
          <w:lang w:val="bg-BG"/>
        </w:rPr>
        <w:t>Член 1.6</w:t>
      </w:r>
      <w:r w:rsidRPr="0071462C">
        <w:rPr>
          <w:rFonts w:ascii="Times New Roman" w:hAnsi="Times New Roman" w:cs="Times New Roman"/>
          <w:lang w:val="bg-BG"/>
        </w:rPr>
        <w:br/>
        <w:t>Определения</w:t>
      </w:r>
      <w:bookmarkEnd w:id="14"/>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За целите на този Регламент, следните термини имат дадените им тук значения:</w:t>
      </w:r>
    </w:p>
    <w:p w:rsidR="0020365D" w:rsidRPr="0071462C" w:rsidRDefault="0020365D" w:rsidP="00786C6D">
      <w:pPr>
        <w:spacing w:after="120"/>
        <w:ind w:left="567" w:hanging="567"/>
        <w:jc w:val="both"/>
        <w:rPr>
          <w:rFonts w:ascii="Times New Roman" w:hAnsi="Times New Roman" w:cs="Times New Roman"/>
          <w:lang w:val="bg-BG"/>
        </w:rPr>
      </w:pPr>
      <w:r w:rsidRPr="0071462C">
        <w:rPr>
          <w:rFonts w:ascii="Times New Roman" w:hAnsi="Times New Roman" w:cs="Times New Roman"/>
          <w:lang w:val="bg-BG"/>
        </w:rPr>
        <w:t>(a)</w:t>
      </w:r>
      <w:r w:rsidRPr="0071462C">
        <w:rPr>
          <w:rFonts w:ascii="Times New Roman" w:hAnsi="Times New Roman" w:cs="Times New Roman"/>
          <w:lang w:val="bg-BG"/>
        </w:rPr>
        <w:tab/>
        <w:t xml:space="preserve">„Одитен орган”: национален публичен орган, функционално независим от Националното координационно звено, Сертифициращия орган и Програмния оператор, определени от държавата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и отговорни за проверката на ефективното функциониране на системата за управление и контрол.</w:t>
      </w:r>
    </w:p>
    <w:p w:rsidR="0020365D" w:rsidRPr="0071462C" w:rsidRDefault="0020365D" w:rsidP="00786C6D">
      <w:pPr>
        <w:tabs>
          <w:tab w:val="left" w:pos="2569"/>
        </w:tabs>
        <w:spacing w:after="120"/>
        <w:ind w:left="567" w:hanging="567"/>
        <w:jc w:val="both"/>
        <w:rPr>
          <w:rFonts w:ascii="Times New Roman" w:hAnsi="Times New Roman" w:cs="Times New Roman"/>
          <w:lang w:val="bg-BG"/>
        </w:rPr>
      </w:pPr>
      <w:r w:rsidRPr="0071462C">
        <w:rPr>
          <w:rFonts w:ascii="Times New Roman" w:hAnsi="Times New Roman" w:cs="Times New Roman"/>
          <w:lang w:val="bg-BG"/>
        </w:rPr>
        <w:t>(б)</w:t>
      </w:r>
      <w:r w:rsidRPr="0071462C">
        <w:rPr>
          <w:rFonts w:ascii="Times New Roman" w:hAnsi="Times New Roman" w:cs="Times New Roman"/>
          <w:lang w:val="bg-BG"/>
        </w:rPr>
        <w:tab/>
        <w:t>„Сертифициращ орган”:</w:t>
      </w:r>
      <w:r w:rsidR="0061040C" w:rsidRPr="0071462C">
        <w:rPr>
          <w:rFonts w:ascii="Times New Roman" w:hAnsi="Times New Roman" w:cs="Times New Roman"/>
          <w:lang w:val="bg-BG"/>
        </w:rPr>
        <w:t xml:space="preserve"> </w:t>
      </w:r>
      <w:r w:rsidRPr="0071462C">
        <w:rPr>
          <w:rFonts w:ascii="Times New Roman" w:hAnsi="Times New Roman" w:cs="Times New Roman"/>
          <w:lang w:val="bg-BG"/>
        </w:rPr>
        <w:t>националнa публична институция, функционално независима от Одитния орган и Прог</w:t>
      </w:r>
      <w:r w:rsidR="0061040C" w:rsidRPr="0071462C">
        <w:rPr>
          <w:rFonts w:ascii="Times New Roman" w:hAnsi="Times New Roman" w:cs="Times New Roman"/>
          <w:lang w:val="bg-BG"/>
        </w:rPr>
        <w:t>рамния оператор, определена от д</w:t>
      </w:r>
      <w:r w:rsidRPr="0071462C">
        <w:rPr>
          <w:rFonts w:ascii="Times New Roman" w:hAnsi="Times New Roman" w:cs="Times New Roman"/>
          <w:lang w:val="bg-BG"/>
        </w:rPr>
        <w:t xml:space="preserve">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да удостоверява финансова информация.</w:t>
      </w:r>
    </w:p>
    <w:p w:rsidR="0020365D" w:rsidRPr="0071462C" w:rsidRDefault="0020365D" w:rsidP="00786C6D">
      <w:pPr>
        <w:spacing w:after="120"/>
        <w:ind w:left="567" w:hanging="567"/>
        <w:jc w:val="both"/>
        <w:rPr>
          <w:rFonts w:ascii="Times New Roman" w:hAnsi="Times New Roman" w:cs="Times New Roman"/>
          <w:lang w:val="bg-BG"/>
        </w:rPr>
      </w:pPr>
      <w:r w:rsidRPr="0071462C">
        <w:rPr>
          <w:rFonts w:ascii="Times New Roman" w:hAnsi="Times New Roman" w:cs="Times New Roman"/>
          <w:lang w:val="bg-BG"/>
        </w:rPr>
        <w:t>(в)</w:t>
      </w:r>
      <w:r w:rsidRPr="0071462C">
        <w:rPr>
          <w:rFonts w:ascii="Times New Roman" w:hAnsi="Times New Roman" w:cs="Times New Roman"/>
          <w:lang w:val="bg-BG"/>
        </w:rPr>
        <w:tab/>
        <w:t>„Партньорски проект с партньор от държава донор”: проект, изпълняван в тясно сътрудничество с партньор по проекта с основно местоположение в Норвегия.</w:t>
      </w:r>
    </w:p>
    <w:p w:rsidR="0020365D" w:rsidRPr="0071462C" w:rsidRDefault="0020365D" w:rsidP="00786C6D">
      <w:pPr>
        <w:spacing w:after="120"/>
        <w:ind w:left="567" w:hanging="567"/>
        <w:jc w:val="both"/>
        <w:rPr>
          <w:rFonts w:ascii="Times New Roman" w:hAnsi="Times New Roman" w:cs="Times New Roman"/>
          <w:lang w:val="bg-BG"/>
        </w:rPr>
      </w:pPr>
      <w:r w:rsidRPr="0071462C">
        <w:rPr>
          <w:rFonts w:ascii="Times New Roman" w:hAnsi="Times New Roman" w:cs="Times New Roman"/>
          <w:lang w:val="bg-BG"/>
        </w:rPr>
        <w:t>(г)</w:t>
      </w:r>
      <w:r w:rsidRPr="0071462C">
        <w:rPr>
          <w:rFonts w:ascii="Times New Roman" w:hAnsi="Times New Roman" w:cs="Times New Roman"/>
          <w:lang w:val="bg-BG"/>
        </w:rPr>
        <w:tab/>
        <w:t>„Програмен партньор от държава донор”: публична институция в Норвегия, определена от Норвежкото министерство на външните работи да консултира относно подготовката и/или изпълнението на програма, и/или да участва в изпълнението на програма.</w:t>
      </w:r>
    </w:p>
    <w:p w:rsidR="0020365D" w:rsidRPr="0071462C" w:rsidRDefault="0020365D" w:rsidP="00786C6D">
      <w:pPr>
        <w:spacing w:after="120"/>
        <w:ind w:left="567" w:hanging="567"/>
        <w:jc w:val="both"/>
        <w:rPr>
          <w:rFonts w:ascii="Times New Roman" w:hAnsi="Times New Roman" w:cs="Times New Roman"/>
          <w:lang w:val="bg-BG"/>
        </w:rPr>
      </w:pPr>
      <w:r w:rsidRPr="0071462C">
        <w:rPr>
          <w:rFonts w:ascii="Times New Roman" w:hAnsi="Times New Roman" w:cs="Times New Roman"/>
          <w:lang w:val="bg-BG"/>
        </w:rPr>
        <w:t>(д)</w:t>
      </w:r>
      <w:r w:rsidRPr="0071462C">
        <w:rPr>
          <w:rFonts w:ascii="Times New Roman" w:hAnsi="Times New Roman" w:cs="Times New Roman"/>
          <w:lang w:val="bg-BG"/>
        </w:rPr>
        <w:tab/>
        <w:t>[не се използва]</w:t>
      </w:r>
    </w:p>
    <w:p w:rsidR="0020365D" w:rsidRPr="0071462C" w:rsidRDefault="0020365D" w:rsidP="00786C6D">
      <w:pPr>
        <w:spacing w:after="120"/>
        <w:ind w:left="567" w:hanging="567"/>
        <w:jc w:val="both"/>
        <w:rPr>
          <w:rFonts w:ascii="Times New Roman" w:hAnsi="Times New Roman" w:cs="Times New Roman"/>
          <w:lang w:val="bg-BG"/>
        </w:rPr>
      </w:pPr>
      <w:r w:rsidRPr="0071462C">
        <w:rPr>
          <w:rFonts w:ascii="Times New Roman" w:hAnsi="Times New Roman" w:cs="Times New Roman"/>
          <w:lang w:val="bg-BG"/>
        </w:rPr>
        <w:t>(е)</w:t>
      </w:r>
      <w:r w:rsidRPr="0071462C">
        <w:rPr>
          <w:rFonts w:ascii="Times New Roman" w:hAnsi="Times New Roman" w:cs="Times New Roman"/>
          <w:lang w:val="bg-BG"/>
        </w:rPr>
        <w:tab/>
        <w:t>[не се използва]</w:t>
      </w:r>
    </w:p>
    <w:p w:rsidR="0020365D" w:rsidRPr="0071462C" w:rsidRDefault="0020365D" w:rsidP="00786C6D">
      <w:pPr>
        <w:spacing w:after="120"/>
        <w:ind w:left="567" w:hanging="567"/>
        <w:jc w:val="both"/>
        <w:rPr>
          <w:rFonts w:ascii="Times New Roman" w:hAnsi="Times New Roman" w:cs="Times New Roman"/>
          <w:lang w:val="bg-BG"/>
        </w:rPr>
      </w:pPr>
      <w:r w:rsidRPr="0071462C">
        <w:rPr>
          <w:rFonts w:ascii="Times New Roman" w:hAnsi="Times New Roman" w:cs="Times New Roman"/>
          <w:lang w:val="bg-BG"/>
        </w:rPr>
        <w:t>(ж)</w:t>
      </w:r>
      <w:r w:rsidRPr="0071462C">
        <w:rPr>
          <w:rFonts w:ascii="Times New Roman" w:hAnsi="Times New Roman" w:cs="Times New Roman"/>
          <w:lang w:val="bg-BG"/>
        </w:rPr>
        <w:tab/>
        <w:t>„Оценка”: системна, обективна и независима оценка на изработването, изпълнението и/или резултатите, постигнати в програми и проекти с цел определяне на относимостта, ефективността на последователността и съгласуваността, ефикасността, въздействията и устойчивостта на финансовия принос.</w:t>
      </w:r>
    </w:p>
    <w:p w:rsidR="0020365D" w:rsidRPr="0071462C" w:rsidRDefault="0020365D" w:rsidP="00786C6D">
      <w:pPr>
        <w:spacing w:after="120"/>
        <w:ind w:left="567" w:hanging="567"/>
        <w:jc w:val="both"/>
        <w:rPr>
          <w:rFonts w:ascii="Times New Roman" w:hAnsi="Times New Roman" w:cs="Times New Roman"/>
          <w:lang w:val="bg-BG"/>
        </w:rPr>
      </w:pPr>
      <w:r w:rsidRPr="0071462C">
        <w:rPr>
          <w:rFonts w:ascii="Times New Roman" w:hAnsi="Times New Roman" w:cs="Times New Roman"/>
          <w:lang w:val="bg-BG"/>
        </w:rPr>
        <w:t>(з)</w:t>
      </w:r>
      <w:r w:rsidRPr="0071462C">
        <w:rPr>
          <w:rFonts w:ascii="Times New Roman" w:hAnsi="Times New Roman" w:cs="Times New Roman"/>
          <w:lang w:val="bg-BG"/>
        </w:rPr>
        <w:tab/>
        <w:t>„Офис на Финансов</w:t>
      </w:r>
      <w:r w:rsidR="0061040C" w:rsidRPr="0071462C">
        <w:rPr>
          <w:rFonts w:ascii="Times New Roman" w:hAnsi="Times New Roman" w:cs="Times New Roman"/>
          <w:lang w:val="bg-BG"/>
        </w:rPr>
        <w:t xml:space="preserve">ия механизъм” (наричан по-долу </w:t>
      </w:r>
      <w:r w:rsidRPr="0071462C">
        <w:rPr>
          <w:rFonts w:ascii="Times New Roman" w:hAnsi="Times New Roman" w:cs="Times New Roman"/>
          <w:lang w:val="bg-BG"/>
        </w:rPr>
        <w:t>ОФМ): офисът, който подпомага Норвежкото министерство на външните работи при управлението на Норвежкия финансовия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2021 г. Офисът на финансовия механизъм, който административно е част от Европейската асоциация за свободна търговия, отговаря за ежедневното изпълнение на Норвежкия финансовия механизъм</w:t>
      </w:r>
      <w:r w:rsidRPr="0071462C">
        <w:rPr>
          <w:rFonts w:ascii="Times New Roman" w:hAnsi="Times New Roman" w:cs="Times New Roman"/>
          <w:lang w:val="bg-BG" w:eastAsia="bg-BG"/>
        </w:rPr>
        <w:t xml:space="preserve"> 20</w:t>
      </w:r>
      <w:r w:rsidR="00B938F6" w:rsidRPr="0071462C">
        <w:rPr>
          <w:rFonts w:ascii="Times New Roman" w:hAnsi="Times New Roman" w:cs="Times New Roman"/>
          <w:lang w:val="bg-BG" w:eastAsia="bg-BG"/>
        </w:rPr>
        <w:t>14–</w:t>
      </w:r>
      <w:r w:rsidRPr="0071462C">
        <w:rPr>
          <w:rFonts w:ascii="Times New Roman" w:hAnsi="Times New Roman" w:cs="Times New Roman"/>
          <w:lang w:val="bg-BG" w:eastAsia="bg-BG"/>
        </w:rPr>
        <w:t xml:space="preserve">2021 г. от името на </w:t>
      </w:r>
      <w:r w:rsidRPr="0071462C">
        <w:rPr>
          <w:rFonts w:ascii="Times New Roman" w:hAnsi="Times New Roman" w:cs="Times New Roman"/>
          <w:lang w:val="bg-BG"/>
        </w:rPr>
        <w:t xml:space="preserve">Норвежкото министерство на външните работи и служи като звено за контакт. </w:t>
      </w:r>
    </w:p>
    <w:p w:rsidR="0020365D" w:rsidRPr="0071462C" w:rsidRDefault="0020365D" w:rsidP="00786C6D">
      <w:pPr>
        <w:spacing w:after="120"/>
        <w:ind w:left="567" w:hanging="567"/>
        <w:jc w:val="both"/>
        <w:rPr>
          <w:rFonts w:ascii="Times New Roman" w:hAnsi="Times New Roman" w:cs="Times New Roman"/>
          <w:lang w:val="bg-BG"/>
        </w:rPr>
      </w:pPr>
      <w:r w:rsidRPr="0071462C">
        <w:rPr>
          <w:rFonts w:ascii="Times New Roman" w:hAnsi="Times New Roman" w:cs="Times New Roman"/>
          <w:lang w:val="bg-BG"/>
        </w:rPr>
        <w:t>(и)</w:t>
      </w:r>
      <w:r w:rsidRPr="0071462C">
        <w:rPr>
          <w:rFonts w:ascii="Times New Roman" w:hAnsi="Times New Roman" w:cs="Times New Roman"/>
          <w:lang w:val="bg-BG"/>
        </w:rPr>
        <w:tab/>
        <w:t xml:space="preserve">„Международна партньорска </w:t>
      </w:r>
      <w:r w:rsidR="0061040C" w:rsidRPr="0071462C">
        <w:rPr>
          <w:rFonts w:ascii="Times New Roman" w:hAnsi="Times New Roman" w:cs="Times New Roman"/>
          <w:lang w:val="bg-BG"/>
        </w:rPr>
        <w:t xml:space="preserve">организация” (наричана по-долу </w:t>
      </w:r>
      <w:r w:rsidRPr="0071462C">
        <w:rPr>
          <w:rFonts w:ascii="Times New Roman" w:hAnsi="Times New Roman" w:cs="Times New Roman"/>
          <w:lang w:val="bg-BG"/>
        </w:rPr>
        <w:t>МПО): международна организация или орган или агенция към него, която/който участва в изпълнението на Норвежкия финансовия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2021 г., определен от Норвежкото министерство на външните работи.</w:t>
      </w:r>
    </w:p>
    <w:p w:rsidR="0020365D" w:rsidRPr="0071462C" w:rsidRDefault="0020365D" w:rsidP="00786C6D">
      <w:pPr>
        <w:spacing w:after="120"/>
        <w:ind w:left="567" w:hanging="567"/>
        <w:jc w:val="both"/>
        <w:rPr>
          <w:rFonts w:ascii="Times New Roman" w:hAnsi="Times New Roman" w:cs="Times New Roman"/>
          <w:lang w:val="bg-BG"/>
        </w:rPr>
      </w:pPr>
      <w:r w:rsidRPr="0071462C">
        <w:rPr>
          <w:rFonts w:ascii="Times New Roman" w:hAnsi="Times New Roman" w:cs="Times New Roman"/>
          <w:lang w:val="bg-BG"/>
        </w:rPr>
        <w:t>(й)</w:t>
      </w:r>
      <w:r w:rsidRPr="0071462C">
        <w:rPr>
          <w:rFonts w:ascii="Times New Roman" w:hAnsi="Times New Roman" w:cs="Times New Roman"/>
          <w:lang w:val="bg-BG"/>
        </w:rPr>
        <w:tab/>
        <w:t>„Орган по нередностите”: национална пуб</w:t>
      </w:r>
      <w:r w:rsidR="0061040C" w:rsidRPr="0071462C">
        <w:rPr>
          <w:rFonts w:ascii="Times New Roman" w:hAnsi="Times New Roman" w:cs="Times New Roman"/>
          <w:lang w:val="bg-BG"/>
        </w:rPr>
        <w:t>лична институция, определен от д</w:t>
      </w:r>
      <w:r w:rsidRPr="0071462C">
        <w:rPr>
          <w:rFonts w:ascii="Times New Roman" w:hAnsi="Times New Roman" w:cs="Times New Roman"/>
          <w:lang w:val="bg-BG"/>
        </w:rPr>
        <w:t xml:space="preserve">ържавата </w:t>
      </w:r>
      <w:r w:rsidR="0061040C" w:rsidRPr="0071462C">
        <w:rPr>
          <w:rFonts w:ascii="Times New Roman" w:hAnsi="Times New Roman" w:cs="Times New Roman"/>
          <w:lang w:val="bg-BG"/>
        </w:rPr>
        <w:lastRenderedPageBreak/>
        <w:t>бенефициер</w:t>
      </w:r>
      <w:r w:rsidRPr="0071462C">
        <w:rPr>
          <w:rFonts w:ascii="Times New Roman" w:hAnsi="Times New Roman" w:cs="Times New Roman"/>
          <w:lang w:val="bg-BG"/>
        </w:rPr>
        <w:t xml:space="preserve"> да отговаря за подготовката и подаването на доклади за нередности от името на Държавата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w:t>
      </w:r>
    </w:p>
    <w:p w:rsidR="0020365D" w:rsidRPr="0071462C" w:rsidRDefault="0020365D" w:rsidP="00786C6D">
      <w:pPr>
        <w:spacing w:after="120"/>
        <w:ind w:left="567" w:hanging="567"/>
        <w:jc w:val="both"/>
        <w:rPr>
          <w:rFonts w:ascii="Times New Roman" w:hAnsi="Times New Roman" w:cs="Times New Roman"/>
          <w:lang w:val="bg-BG"/>
        </w:rPr>
      </w:pPr>
      <w:r w:rsidRPr="0071462C">
        <w:rPr>
          <w:rFonts w:ascii="Times New Roman" w:hAnsi="Times New Roman" w:cs="Times New Roman"/>
          <w:lang w:val="bg-BG"/>
        </w:rPr>
        <w:t>(к)</w:t>
      </w:r>
      <w:r w:rsidRPr="0071462C">
        <w:rPr>
          <w:rFonts w:ascii="Times New Roman" w:hAnsi="Times New Roman" w:cs="Times New Roman"/>
          <w:lang w:val="bg-BG"/>
        </w:rPr>
        <w:tab/>
        <w:t xml:space="preserve">„Съвместен комитет за двустранни фондове”: комитет, създаден от държавата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за обсъждането на въпроси от двустранен интерес, вземането на решения относно използването на фонда за двустранните отношения и преглед на напредъка по изпълнението на Норвежкия финансовия механизъм </w:t>
      </w:r>
      <w:r w:rsidRPr="0071462C">
        <w:rPr>
          <w:rFonts w:ascii="Times New Roman" w:hAnsi="Times New Roman" w:cs="Times New Roman"/>
          <w:lang w:val="bg-BG" w:eastAsia="bg-BG"/>
        </w:rPr>
        <w:t>20</w:t>
      </w:r>
      <w:r w:rsidR="00B938F6" w:rsidRPr="0071462C">
        <w:rPr>
          <w:rFonts w:ascii="Times New Roman" w:hAnsi="Times New Roman" w:cs="Times New Roman"/>
          <w:lang w:val="bg-BG" w:eastAsia="bg-BG"/>
        </w:rPr>
        <w:t>14–</w:t>
      </w:r>
      <w:r w:rsidRPr="0071462C">
        <w:rPr>
          <w:rFonts w:ascii="Times New Roman" w:hAnsi="Times New Roman" w:cs="Times New Roman"/>
          <w:lang w:val="bg-BG" w:eastAsia="bg-BG"/>
        </w:rPr>
        <w:softHyphen/>
        <w:t xml:space="preserve">2021 г. по отношение на постигането на целта за укрепване на двустранните отношения. </w:t>
      </w:r>
    </w:p>
    <w:p w:rsidR="0020365D" w:rsidRPr="0071462C" w:rsidRDefault="0020365D" w:rsidP="00786C6D">
      <w:pPr>
        <w:spacing w:after="120"/>
        <w:ind w:left="567" w:hanging="567"/>
        <w:jc w:val="both"/>
        <w:rPr>
          <w:rFonts w:ascii="Times New Roman" w:hAnsi="Times New Roman" w:cs="Times New Roman"/>
          <w:lang w:val="bg-BG"/>
        </w:rPr>
      </w:pPr>
      <w:r w:rsidRPr="0071462C">
        <w:rPr>
          <w:rFonts w:ascii="Times New Roman" w:hAnsi="Times New Roman" w:cs="Times New Roman"/>
          <w:lang w:val="bg-BG"/>
        </w:rPr>
        <w:t>(л)</w:t>
      </w:r>
      <w:r w:rsidRPr="0071462C">
        <w:rPr>
          <w:rFonts w:ascii="Times New Roman" w:hAnsi="Times New Roman" w:cs="Times New Roman"/>
          <w:lang w:val="bg-BG"/>
        </w:rPr>
        <w:tab/>
        <w:t xml:space="preserve">„Наблюдение”: наблюдението на изпълнението на програми и проекти, с цел да се осигури следването на договорените процедури, да се провери напредъка към договорените резултати и постижения и установяването на потенциални проблеми своевременно, така че да има възможност за коригиращо действие. </w:t>
      </w:r>
    </w:p>
    <w:p w:rsidR="0020365D" w:rsidRPr="0071462C" w:rsidRDefault="0020365D" w:rsidP="00786C6D">
      <w:pPr>
        <w:spacing w:after="120"/>
        <w:ind w:left="567" w:hanging="567"/>
        <w:jc w:val="both"/>
        <w:rPr>
          <w:rFonts w:ascii="Times New Roman" w:hAnsi="Times New Roman" w:cs="Times New Roman"/>
          <w:lang w:val="bg-BG"/>
        </w:rPr>
      </w:pPr>
      <w:r w:rsidRPr="0071462C">
        <w:rPr>
          <w:rFonts w:ascii="Times New Roman" w:hAnsi="Times New Roman" w:cs="Times New Roman"/>
          <w:lang w:val="bg-BG"/>
        </w:rPr>
        <w:t>(м)</w:t>
      </w:r>
      <w:r w:rsidRPr="0071462C">
        <w:rPr>
          <w:rFonts w:ascii="Times New Roman" w:hAnsi="Times New Roman" w:cs="Times New Roman"/>
          <w:lang w:val="bg-BG"/>
        </w:rPr>
        <w:tab/>
        <w:t xml:space="preserve">„Национално координационно звено”: национална публична институция, определена от </w:t>
      </w:r>
      <w:r w:rsidR="0061040C" w:rsidRPr="0071462C">
        <w:rPr>
          <w:rFonts w:ascii="Times New Roman" w:hAnsi="Times New Roman" w:cs="Times New Roman"/>
          <w:lang w:val="bg-BG"/>
        </w:rPr>
        <w:t>д</w:t>
      </w:r>
      <w:r w:rsidRPr="0071462C">
        <w:rPr>
          <w:rFonts w:ascii="Times New Roman" w:hAnsi="Times New Roman" w:cs="Times New Roman"/>
          <w:lang w:val="bg-BG"/>
        </w:rPr>
        <w:t xml:space="preserve">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да носи цялостната отговорност за постигане на целите на Норвежкия финансовия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2021 г. и изпълнението на Меморандума за разбирателство.</w:t>
      </w:r>
    </w:p>
    <w:p w:rsidR="0020365D" w:rsidRPr="0071462C" w:rsidRDefault="0020365D" w:rsidP="00786C6D">
      <w:pPr>
        <w:spacing w:after="120"/>
        <w:ind w:left="567" w:hanging="567"/>
        <w:jc w:val="both"/>
        <w:rPr>
          <w:rFonts w:ascii="Times New Roman" w:hAnsi="Times New Roman" w:cs="Times New Roman"/>
          <w:lang w:val="bg-BG"/>
        </w:rPr>
      </w:pPr>
      <w:r w:rsidRPr="0071462C">
        <w:rPr>
          <w:rFonts w:ascii="Times New Roman" w:hAnsi="Times New Roman" w:cs="Times New Roman"/>
          <w:lang w:val="bg-BG"/>
        </w:rPr>
        <w:t>(н) „Неправителствена организация” (наричана по-долу НПО): неправителствена доброволческа организация, създадена като юридическо лице с нестопанска цел, независимо от местното, регионалното и централното управление, публични органи, политически партии и търговски организации. Религиозните институции и политическите партии не се смятат за неправителствени организации.</w:t>
      </w:r>
    </w:p>
    <w:p w:rsidR="0020365D" w:rsidRPr="0071462C" w:rsidRDefault="0020365D" w:rsidP="004A0582">
      <w:pPr>
        <w:spacing w:after="120"/>
        <w:ind w:left="567" w:hanging="567"/>
        <w:jc w:val="both"/>
        <w:rPr>
          <w:rFonts w:ascii="Times New Roman" w:hAnsi="Times New Roman" w:cs="Times New Roman"/>
          <w:lang w:val="bg-BG"/>
        </w:rPr>
      </w:pPr>
      <w:r w:rsidRPr="0071462C">
        <w:rPr>
          <w:rFonts w:ascii="Times New Roman" w:hAnsi="Times New Roman" w:cs="Times New Roman"/>
          <w:lang w:val="bg-BG"/>
        </w:rPr>
        <w:t>(o)</w:t>
      </w:r>
      <w:r w:rsidRPr="0071462C">
        <w:rPr>
          <w:rFonts w:ascii="Times New Roman" w:hAnsi="Times New Roman" w:cs="Times New Roman"/>
          <w:lang w:val="bg-BG"/>
        </w:rPr>
        <w:tab/>
        <w:t>„Програма”: структура, която излага стратегия за развитие със съгласуван пакет от мерки, които да бъдат изпълнявани по време на проектите с подкрепата на Норвежкия финансовия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2021 г. и насочени към постигане на договорените цели и резултати.</w:t>
      </w:r>
    </w:p>
    <w:p w:rsidR="0020365D" w:rsidRPr="0071462C" w:rsidRDefault="0020365D" w:rsidP="00786C6D">
      <w:pPr>
        <w:spacing w:after="120"/>
        <w:ind w:left="567" w:hanging="567"/>
        <w:jc w:val="both"/>
        <w:rPr>
          <w:rFonts w:ascii="Times New Roman" w:hAnsi="Times New Roman" w:cs="Times New Roman"/>
          <w:lang w:val="bg-BG"/>
        </w:rPr>
      </w:pPr>
      <w:r w:rsidRPr="0071462C">
        <w:rPr>
          <w:rFonts w:ascii="Times New Roman" w:hAnsi="Times New Roman" w:cs="Times New Roman"/>
          <w:lang w:val="bg-BG"/>
        </w:rPr>
        <w:t>(п)</w:t>
      </w:r>
      <w:r w:rsidRPr="0071462C">
        <w:rPr>
          <w:rFonts w:ascii="Times New Roman" w:hAnsi="Times New Roman" w:cs="Times New Roman"/>
          <w:lang w:val="bg-BG"/>
        </w:rPr>
        <w:tab/>
        <w:t>„Програмно споразумение”: споразумение между Норвежкото министерство на външните работи и Националното координационно звено, което урежда изпълнението на конкретна програма.</w:t>
      </w:r>
    </w:p>
    <w:p w:rsidR="0020365D" w:rsidRPr="0071462C" w:rsidRDefault="0020365D" w:rsidP="00786C6D">
      <w:pPr>
        <w:spacing w:after="120"/>
        <w:ind w:left="567" w:hanging="567"/>
        <w:jc w:val="both"/>
        <w:rPr>
          <w:rFonts w:ascii="Times New Roman" w:hAnsi="Times New Roman" w:cs="Times New Roman"/>
          <w:lang w:val="bg-BG"/>
        </w:rPr>
      </w:pPr>
      <w:r w:rsidRPr="0071462C">
        <w:rPr>
          <w:rFonts w:ascii="Times New Roman" w:hAnsi="Times New Roman" w:cs="Times New Roman"/>
          <w:lang w:val="bg-BG"/>
        </w:rPr>
        <w:t>(р)</w:t>
      </w:r>
      <w:r w:rsidRPr="0071462C">
        <w:rPr>
          <w:rFonts w:ascii="Times New Roman" w:hAnsi="Times New Roman" w:cs="Times New Roman"/>
          <w:lang w:val="bg-BG"/>
        </w:rPr>
        <w:tab/>
        <w:t>„Програмен грант”: финансовият принос от Норвегия към дадена програма.</w:t>
      </w:r>
    </w:p>
    <w:p w:rsidR="0020365D" w:rsidRPr="0071462C" w:rsidRDefault="0020365D" w:rsidP="00C7165C">
      <w:pPr>
        <w:spacing w:after="120"/>
        <w:ind w:left="567" w:hanging="567"/>
        <w:jc w:val="both"/>
        <w:rPr>
          <w:rFonts w:ascii="Times New Roman" w:hAnsi="Times New Roman" w:cs="Times New Roman"/>
          <w:lang w:val="bg-BG"/>
        </w:rPr>
      </w:pPr>
      <w:r w:rsidRPr="0071462C">
        <w:rPr>
          <w:rFonts w:ascii="Times New Roman" w:hAnsi="Times New Roman" w:cs="Times New Roman"/>
          <w:lang w:val="bg-BG"/>
        </w:rPr>
        <w:t>(с)</w:t>
      </w:r>
      <w:r w:rsidRPr="0071462C">
        <w:rPr>
          <w:rFonts w:ascii="Times New Roman" w:hAnsi="Times New Roman" w:cs="Times New Roman"/>
          <w:lang w:val="bg-BG"/>
        </w:rPr>
        <w:tab/>
        <w:t>„Програмен оператор”: публична или частна институция, търговска или нетърговска, както и неправителствени организации, която носи отговорност за подготовката и изпълнението на програма.</w:t>
      </w:r>
    </w:p>
    <w:p w:rsidR="0020365D" w:rsidRPr="0071462C" w:rsidRDefault="0020365D" w:rsidP="00C7165C">
      <w:pPr>
        <w:spacing w:after="120"/>
        <w:ind w:left="567" w:hanging="567"/>
        <w:jc w:val="both"/>
        <w:rPr>
          <w:rFonts w:ascii="Times New Roman" w:hAnsi="Times New Roman" w:cs="Times New Roman"/>
          <w:lang w:val="bg-BG"/>
        </w:rPr>
      </w:pPr>
      <w:r w:rsidRPr="0071462C">
        <w:rPr>
          <w:rFonts w:ascii="Times New Roman" w:hAnsi="Times New Roman" w:cs="Times New Roman"/>
          <w:lang w:val="bg-BG"/>
        </w:rPr>
        <w:t>(т)</w:t>
      </w:r>
      <w:r w:rsidRPr="0071462C">
        <w:rPr>
          <w:rFonts w:ascii="Times New Roman" w:hAnsi="Times New Roman" w:cs="Times New Roman"/>
          <w:lang w:val="bg-BG"/>
        </w:rPr>
        <w:tab/>
        <w:t>„Програмен партньор”: публична или частна институция, търговска или нетърговска, както и неправителствени организации, международни организации или техни агенции или органи</w:t>
      </w:r>
      <w:r w:rsidR="0061040C" w:rsidRPr="0071462C">
        <w:rPr>
          <w:rFonts w:ascii="Times New Roman" w:hAnsi="Times New Roman" w:cs="Times New Roman"/>
          <w:lang w:val="bg-BG"/>
        </w:rPr>
        <w:t>,</w:t>
      </w:r>
      <w:r w:rsidRPr="0071462C">
        <w:rPr>
          <w:rFonts w:ascii="Times New Roman" w:hAnsi="Times New Roman" w:cs="Times New Roman"/>
          <w:lang w:val="bg-BG"/>
        </w:rPr>
        <w:t xml:space="preserve"> които активно участват и ефективно допринасят за изпълнението на програма.</w:t>
      </w:r>
    </w:p>
    <w:p w:rsidR="0020365D" w:rsidRPr="0071462C" w:rsidRDefault="0020365D" w:rsidP="00786C6D">
      <w:pPr>
        <w:spacing w:after="120"/>
        <w:ind w:left="567" w:hanging="567"/>
        <w:jc w:val="both"/>
        <w:rPr>
          <w:rFonts w:ascii="Times New Roman" w:hAnsi="Times New Roman" w:cs="Times New Roman"/>
          <w:lang w:val="bg-BG"/>
        </w:rPr>
      </w:pPr>
      <w:r w:rsidRPr="0071462C">
        <w:rPr>
          <w:rFonts w:ascii="Times New Roman" w:hAnsi="Times New Roman" w:cs="Times New Roman"/>
          <w:lang w:val="bg-BG"/>
        </w:rPr>
        <w:t>(у)</w:t>
      </w:r>
      <w:r w:rsidRPr="0071462C">
        <w:rPr>
          <w:rFonts w:ascii="Times New Roman" w:hAnsi="Times New Roman" w:cs="Times New Roman"/>
          <w:lang w:val="bg-BG"/>
        </w:rPr>
        <w:tab/>
        <w:t>„Проект”: икономически неделима поредица от работи, с които се изпълнява точна техническа функция и която е с ясно установими цели, свързани с програмата, в рамките на която попада. Проектът може да включва един или повече подпроекти. Проектите се избират от Програмния оператор</w:t>
      </w:r>
      <w:r w:rsidR="0061040C" w:rsidRPr="0071462C">
        <w:rPr>
          <w:rFonts w:ascii="Times New Roman" w:hAnsi="Times New Roman" w:cs="Times New Roman"/>
          <w:lang w:val="bg-BG"/>
        </w:rPr>
        <w:t xml:space="preserve"> без това да засяга ч</w:t>
      </w:r>
      <w:r w:rsidRPr="0071462C">
        <w:rPr>
          <w:rFonts w:ascii="Times New Roman" w:hAnsi="Times New Roman" w:cs="Times New Roman"/>
          <w:lang w:val="bg-BG"/>
        </w:rPr>
        <w:t>лен 6.5.</w:t>
      </w:r>
    </w:p>
    <w:p w:rsidR="0020365D" w:rsidRPr="0071462C" w:rsidRDefault="0020365D" w:rsidP="00786C6D">
      <w:pPr>
        <w:spacing w:after="120"/>
        <w:ind w:left="567" w:hanging="567"/>
        <w:jc w:val="both"/>
        <w:rPr>
          <w:rFonts w:ascii="Times New Roman" w:hAnsi="Times New Roman" w:cs="Times New Roman"/>
          <w:lang w:val="bg-BG"/>
        </w:rPr>
      </w:pPr>
      <w:r w:rsidRPr="0071462C">
        <w:rPr>
          <w:rFonts w:ascii="Times New Roman" w:hAnsi="Times New Roman" w:cs="Times New Roman"/>
          <w:lang w:val="bg-BG"/>
        </w:rPr>
        <w:t>(ф)</w:t>
      </w:r>
      <w:r w:rsidRPr="0071462C">
        <w:rPr>
          <w:rFonts w:ascii="Times New Roman" w:hAnsi="Times New Roman" w:cs="Times New Roman"/>
          <w:lang w:val="bg-BG"/>
        </w:rPr>
        <w:tab/>
        <w:t>„Проектен договор”: споразумение между Програмния оператор и Организатора на проекта, което урежда изпълнението на конкретен  проект.</w:t>
      </w:r>
    </w:p>
    <w:p w:rsidR="0020365D" w:rsidRPr="0071462C" w:rsidRDefault="0020365D" w:rsidP="003067CB">
      <w:pPr>
        <w:spacing w:after="120"/>
        <w:ind w:left="567" w:hanging="567"/>
        <w:jc w:val="both"/>
        <w:rPr>
          <w:rFonts w:ascii="Times New Roman" w:hAnsi="Times New Roman" w:cs="Times New Roman"/>
          <w:lang w:val="bg-BG"/>
        </w:rPr>
      </w:pPr>
      <w:r w:rsidRPr="0071462C">
        <w:rPr>
          <w:rFonts w:ascii="Times New Roman" w:hAnsi="Times New Roman" w:cs="Times New Roman"/>
          <w:lang w:val="bg-BG"/>
        </w:rPr>
        <w:t>(х)</w:t>
      </w:r>
      <w:r w:rsidRPr="0071462C">
        <w:rPr>
          <w:rFonts w:ascii="Times New Roman" w:hAnsi="Times New Roman" w:cs="Times New Roman"/>
          <w:lang w:val="bg-BG"/>
        </w:rPr>
        <w:tab/>
        <w:t>„Проектен грант”: грант, предоставен от Програмния оператор на Организатора на проект за изпълнението на проект.</w:t>
      </w:r>
    </w:p>
    <w:p w:rsidR="0020365D" w:rsidRPr="0071462C" w:rsidRDefault="0020365D" w:rsidP="00786C6D">
      <w:pPr>
        <w:spacing w:after="120"/>
        <w:ind w:left="567" w:hanging="567"/>
        <w:jc w:val="both"/>
        <w:rPr>
          <w:rFonts w:ascii="Times New Roman" w:hAnsi="Times New Roman" w:cs="Times New Roman"/>
          <w:lang w:val="bg-BG"/>
        </w:rPr>
      </w:pPr>
      <w:r w:rsidRPr="0071462C">
        <w:rPr>
          <w:rFonts w:ascii="Times New Roman" w:hAnsi="Times New Roman" w:cs="Times New Roman"/>
          <w:lang w:val="bg-BG"/>
        </w:rPr>
        <w:t>(ц)</w:t>
      </w:r>
      <w:r w:rsidRPr="0071462C">
        <w:rPr>
          <w:rFonts w:ascii="Times New Roman" w:hAnsi="Times New Roman" w:cs="Times New Roman"/>
          <w:lang w:val="bg-BG"/>
        </w:rPr>
        <w:tab/>
        <w:t>„Проектен партньор”: физическо лице или юридическо лице, което активно участва и ефективно допринася за изпълнението на проект. Това лице има обща икономическа или обществена цел с Организатора на проекта, която се осъществява чрез изпълнението на този проект.</w:t>
      </w:r>
    </w:p>
    <w:p w:rsidR="0020365D" w:rsidRPr="0071462C" w:rsidRDefault="0020365D" w:rsidP="00786C6D">
      <w:pPr>
        <w:spacing w:after="120"/>
        <w:ind w:left="567" w:hanging="567"/>
        <w:jc w:val="both"/>
        <w:rPr>
          <w:rFonts w:ascii="Times New Roman" w:hAnsi="Times New Roman" w:cs="Times New Roman"/>
          <w:lang w:val="bg-BG"/>
        </w:rPr>
      </w:pPr>
      <w:r w:rsidRPr="0071462C">
        <w:rPr>
          <w:rFonts w:ascii="Times New Roman" w:hAnsi="Times New Roman" w:cs="Times New Roman"/>
          <w:lang w:val="bg-BG"/>
        </w:rPr>
        <w:t>(ч)</w:t>
      </w:r>
      <w:r w:rsidRPr="0071462C">
        <w:rPr>
          <w:rFonts w:ascii="Times New Roman" w:hAnsi="Times New Roman" w:cs="Times New Roman"/>
          <w:lang w:val="bg-BG"/>
        </w:rPr>
        <w:tab/>
        <w:t xml:space="preserve">„Организатор на проекта”: физическо или юридическо лице, което отговаря за </w:t>
      </w:r>
      <w:r w:rsidRPr="0071462C">
        <w:rPr>
          <w:rFonts w:ascii="Times New Roman" w:hAnsi="Times New Roman" w:cs="Times New Roman"/>
          <w:lang w:val="bg-BG"/>
        </w:rPr>
        <w:lastRenderedPageBreak/>
        <w:t>започването, подготовката и изпълнението на проект.</w:t>
      </w:r>
    </w:p>
    <w:p w:rsidR="0020365D" w:rsidRPr="0071462C" w:rsidRDefault="0020365D" w:rsidP="00786C6D">
      <w:pPr>
        <w:tabs>
          <w:tab w:val="left" w:pos="2170"/>
        </w:tabs>
        <w:spacing w:after="120"/>
        <w:ind w:left="567" w:hanging="567"/>
        <w:jc w:val="both"/>
        <w:rPr>
          <w:rFonts w:ascii="Times New Roman" w:hAnsi="Times New Roman" w:cs="Times New Roman"/>
          <w:lang w:val="bg-BG"/>
        </w:rPr>
      </w:pPr>
      <w:r w:rsidRPr="0071462C">
        <w:rPr>
          <w:rFonts w:ascii="Times New Roman" w:hAnsi="Times New Roman" w:cs="Times New Roman"/>
          <w:lang w:val="bg-BG"/>
        </w:rPr>
        <w:t>(ш)</w:t>
      </w:r>
      <w:r w:rsidRPr="0071462C">
        <w:rPr>
          <w:rFonts w:ascii="Times New Roman" w:hAnsi="Times New Roman" w:cs="Times New Roman"/>
          <w:lang w:val="bg-BG"/>
        </w:rPr>
        <w:tab/>
        <w:t>„Социални партньори”: представители на работодателски организации и синдикални организации.</w:t>
      </w:r>
    </w:p>
    <w:p w:rsidR="0020365D" w:rsidRPr="0071462C" w:rsidRDefault="0020365D" w:rsidP="00833398">
      <w:pPr>
        <w:tabs>
          <w:tab w:val="left" w:pos="2170"/>
        </w:tabs>
        <w:spacing w:after="120"/>
        <w:ind w:left="360" w:hanging="36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15" w:name="_Toc520270537"/>
      <w:r w:rsidRPr="0071462C">
        <w:rPr>
          <w:rFonts w:ascii="Times New Roman" w:hAnsi="Times New Roman" w:cs="Times New Roman"/>
          <w:lang w:val="bg-BG"/>
        </w:rPr>
        <w:t xml:space="preserve">Член 1.7 </w:t>
      </w:r>
      <w:r w:rsidRPr="0071462C">
        <w:rPr>
          <w:rFonts w:ascii="Times New Roman" w:hAnsi="Times New Roman" w:cs="Times New Roman"/>
          <w:lang w:val="bg-BG"/>
        </w:rPr>
        <w:br/>
        <w:t>Видимост</w:t>
      </w:r>
      <w:bookmarkEnd w:id="15"/>
    </w:p>
    <w:p w:rsidR="0020365D" w:rsidRPr="0071462C" w:rsidRDefault="0020365D" w:rsidP="00833398">
      <w:pPr>
        <w:tabs>
          <w:tab w:val="left" w:pos="1354"/>
          <w:tab w:val="right" w:pos="4902"/>
        </w:tabs>
        <w:spacing w:after="120"/>
        <w:jc w:val="both"/>
        <w:rPr>
          <w:rFonts w:ascii="Times New Roman" w:hAnsi="Times New Roman" w:cs="Times New Roman"/>
          <w:lang w:val="bg-BG"/>
        </w:rPr>
      </w:pPr>
      <w:bookmarkStart w:id="16" w:name="bookmark8"/>
      <w:r w:rsidRPr="0071462C">
        <w:rPr>
          <w:rFonts w:ascii="Times New Roman" w:hAnsi="Times New Roman" w:cs="Times New Roman"/>
          <w:lang w:val="bg-BG"/>
        </w:rPr>
        <w:t xml:space="preserve">Приносът на Норвежкия финансовия механизъм </w:t>
      </w:r>
      <w:r w:rsidRPr="0071462C">
        <w:rPr>
          <w:rFonts w:ascii="Times New Roman" w:hAnsi="Times New Roman" w:cs="Times New Roman"/>
          <w:lang w:val="bg-BG" w:eastAsia="bg-BG"/>
        </w:rPr>
        <w:t>20</w:t>
      </w:r>
      <w:r w:rsidR="00B938F6" w:rsidRPr="0071462C">
        <w:rPr>
          <w:rFonts w:ascii="Times New Roman" w:hAnsi="Times New Roman" w:cs="Times New Roman"/>
          <w:lang w:val="bg-BG" w:eastAsia="bg-BG"/>
        </w:rPr>
        <w:t>14–</w:t>
      </w:r>
      <w:r w:rsidRPr="0071462C">
        <w:rPr>
          <w:rFonts w:ascii="Times New Roman" w:hAnsi="Times New Roman" w:cs="Times New Roman"/>
          <w:lang w:val="bg-BG" w:eastAsia="bg-BG"/>
        </w:rPr>
        <w:t>2021 г.</w:t>
      </w:r>
      <w:r w:rsidRPr="0071462C">
        <w:rPr>
          <w:rFonts w:ascii="Times New Roman" w:hAnsi="Times New Roman" w:cs="Times New Roman"/>
          <w:lang w:val="bg-BG"/>
        </w:rPr>
        <w:t xml:space="preserve"> към общите цели, посочени в </w:t>
      </w:r>
      <w:r w:rsidR="0061040C" w:rsidRPr="0071462C">
        <w:rPr>
          <w:rFonts w:ascii="Times New Roman" w:hAnsi="Times New Roman" w:cs="Times New Roman"/>
          <w:lang w:val="bg-BG"/>
        </w:rPr>
        <w:t>ч</w:t>
      </w:r>
      <w:r w:rsidRPr="0071462C">
        <w:rPr>
          <w:rFonts w:ascii="Times New Roman" w:hAnsi="Times New Roman" w:cs="Times New Roman"/>
          <w:lang w:val="bg-BG"/>
        </w:rPr>
        <w:t>ле</w:t>
      </w:r>
      <w:r w:rsidR="0061040C" w:rsidRPr="0071462C">
        <w:rPr>
          <w:rFonts w:ascii="Times New Roman" w:hAnsi="Times New Roman" w:cs="Times New Roman"/>
          <w:lang w:val="bg-BG"/>
        </w:rPr>
        <w:t>н </w:t>
      </w:r>
      <w:r w:rsidRPr="0071462C">
        <w:rPr>
          <w:rFonts w:ascii="Times New Roman" w:hAnsi="Times New Roman" w:cs="Times New Roman"/>
          <w:lang w:val="bg-BG"/>
        </w:rPr>
        <w:t>1.2, се представя на вниманието на обществеността в Европейското икономическо пространство. Всички субекти, ангажирани в изпълнението на Норвежкия финансовия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2021 г., споделят отговорността за осъществяването на информационните и комуникационните дейности</w:t>
      </w:r>
      <w:bookmarkStart w:id="17" w:name="bookmark9"/>
      <w:bookmarkEnd w:id="16"/>
      <w:r w:rsidRPr="0071462C">
        <w:rPr>
          <w:rFonts w:ascii="Times New Roman" w:hAnsi="Times New Roman" w:cs="Times New Roman"/>
          <w:lang w:val="bg-BG"/>
        </w:rPr>
        <w:t xml:space="preserve">, в съответствие с принципа на пропорционалност, за да осигурят възможно най-широко разпространение на информация, да повишат запознатостта и да засилят прозрачността на информацията за възможностите за финансиране,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ите и постиженията.</w:t>
      </w:r>
      <w:bookmarkEnd w:id="17"/>
    </w:p>
    <w:p w:rsidR="0020365D" w:rsidRPr="0071462C" w:rsidRDefault="0020365D" w:rsidP="00833398">
      <w:pPr>
        <w:tabs>
          <w:tab w:val="left" w:pos="1354"/>
          <w:tab w:val="right" w:pos="4902"/>
        </w:tabs>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18" w:name="_Toc520270538"/>
      <w:r w:rsidRPr="0071462C">
        <w:rPr>
          <w:rFonts w:ascii="Times New Roman" w:hAnsi="Times New Roman" w:cs="Times New Roman"/>
          <w:lang w:val="bg-BG"/>
        </w:rPr>
        <w:t>Член 1.8</w:t>
      </w:r>
      <w:r w:rsidRPr="0071462C">
        <w:rPr>
          <w:rFonts w:ascii="Times New Roman" w:hAnsi="Times New Roman" w:cs="Times New Roman"/>
          <w:lang w:val="bg-BG"/>
        </w:rPr>
        <w:br/>
        <w:t>Финансов принос</w:t>
      </w:r>
      <w:bookmarkEnd w:id="18"/>
      <w:r w:rsidRPr="0071462C">
        <w:rPr>
          <w:rFonts w:ascii="Times New Roman" w:hAnsi="Times New Roman" w:cs="Times New Roman"/>
          <w:lang w:val="bg-BG"/>
        </w:rPr>
        <w:t xml:space="preserve"> </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1. В съответствие с </w:t>
      </w:r>
      <w:r w:rsidR="000800C7" w:rsidRPr="0071462C">
        <w:rPr>
          <w:rFonts w:ascii="Times New Roman" w:hAnsi="Times New Roman" w:cs="Times New Roman"/>
          <w:lang w:val="bg-BG"/>
        </w:rPr>
        <w:t>ч</w:t>
      </w:r>
      <w:r w:rsidRPr="0071462C">
        <w:rPr>
          <w:rFonts w:ascii="Times New Roman" w:hAnsi="Times New Roman" w:cs="Times New Roman"/>
          <w:lang w:val="bg-BG"/>
        </w:rPr>
        <w:t>лен 2 от Споразумението, финансовият принос от Норвежкия финансовия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2021 г. е 1,253.7 милиона евро, който се предоставя за задължения на годишни траншове от 179.1 милиона евро за периода от 1 май 2014 г. до 30 април 2021 г., включително.</w:t>
      </w:r>
    </w:p>
    <w:p w:rsidR="0020365D" w:rsidRPr="0071462C" w:rsidRDefault="0020365D" w:rsidP="00833398">
      <w:pPr>
        <w:spacing w:after="120"/>
        <w:jc w:val="both"/>
        <w:rPr>
          <w:rFonts w:ascii="Times New Roman" w:hAnsi="Times New Roman" w:cs="Times New Roman"/>
          <w:lang w:val="bg-BG"/>
        </w:rPr>
      </w:pPr>
      <w:bookmarkStart w:id="19" w:name="bookmark10"/>
      <w:r w:rsidRPr="0071462C">
        <w:rPr>
          <w:rFonts w:ascii="Times New Roman" w:hAnsi="Times New Roman" w:cs="Times New Roman"/>
          <w:lang w:val="bg-BG"/>
        </w:rPr>
        <w:t xml:space="preserve">2. Годишните траншове за </w:t>
      </w:r>
      <w:r w:rsidR="000800C7" w:rsidRPr="0071462C">
        <w:rPr>
          <w:rFonts w:ascii="Times New Roman" w:hAnsi="Times New Roman" w:cs="Times New Roman"/>
          <w:lang w:val="bg-BG"/>
        </w:rPr>
        <w:t>разпределяне</w:t>
      </w:r>
      <w:r w:rsidRPr="0071462C">
        <w:rPr>
          <w:rFonts w:ascii="Times New Roman" w:hAnsi="Times New Roman" w:cs="Times New Roman"/>
          <w:lang w:val="bg-BG"/>
        </w:rPr>
        <w:t xml:space="preserve"> се </w:t>
      </w:r>
      <w:r w:rsidR="000800C7" w:rsidRPr="0071462C">
        <w:rPr>
          <w:rFonts w:ascii="Times New Roman" w:hAnsi="Times New Roman" w:cs="Times New Roman"/>
          <w:lang w:val="bg-BG"/>
        </w:rPr>
        <w:t>отнасят до средствата, които могат</w:t>
      </w:r>
      <w:r w:rsidRPr="0071462C">
        <w:rPr>
          <w:rFonts w:ascii="Times New Roman" w:hAnsi="Times New Roman" w:cs="Times New Roman"/>
          <w:lang w:val="bg-BG"/>
        </w:rPr>
        <w:t xml:space="preserve"> да бъдат предоставени по време на съответната година и след това за проекти, разходи по управление, техническа помощ и други разходи, свързани с изпълнението на Норвежкия финансовия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2021 г.</w:t>
      </w:r>
      <w:bookmarkEnd w:id="19"/>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20" w:name="_Toc520270539"/>
      <w:r w:rsidRPr="0071462C">
        <w:rPr>
          <w:rFonts w:ascii="Times New Roman" w:hAnsi="Times New Roman" w:cs="Times New Roman"/>
          <w:lang w:val="bg-BG"/>
        </w:rPr>
        <w:t>Член 1.9</w:t>
      </w:r>
      <w:r w:rsidRPr="0071462C">
        <w:rPr>
          <w:rFonts w:ascii="Times New Roman" w:hAnsi="Times New Roman" w:cs="Times New Roman"/>
          <w:lang w:val="bg-BG"/>
        </w:rPr>
        <w:br/>
        <w:t>Разходи на Норвегия</w:t>
      </w:r>
      <w:bookmarkEnd w:id="20"/>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1. Следните разходи на Норвегия се покриват от финансовия принос:</w:t>
      </w:r>
    </w:p>
    <w:p w:rsidR="0020365D" w:rsidRPr="0071462C" w:rsidRDefault="0020365D" w:rsidP="00653AD6">
      <w:pPr>
        <w:spacing w:after="120"/>
        <w:ind w:left="543" w:hanging="543"/>
        <w:jc w:val="both"/>
        <w:rPr>
          <w:rFonts w:ascii="Times New Roman" w:hAnsi="Times New Roman" w:cs="Times New Roman"/>
          <w:lang w:val="bg-BG"/>
        </w:rPr>
      </w:pPr>
      <w:r w:rsidRPr="0071462C">
        <w:rPr>
          <w:rFonts w:ascii="Times New Roman" w:hAnsi="Times New Roman" w:cs="Times New Roman"/>
          <w:lang w:val="bg-BG"/>
        </w:rPr>
        <w:t>(a)</w:t>
      </w:r>
      <w:r w:rsidRPr="0071462C">
        <w:rPr>
          <w:rFonts w:ascii="Times New Roman" w:hAnsi="Times New Roman" w:cs="Times New Roman"/>
          <w:lang w:val="bg-BG"/>
        </w:rPr>
        <w:tab/>
        <w:t>разходите за функционирането на Офиса на Финансовия механизъм;</w:t>
      </w:r>
    </w:p>
    <w:p w:rsidR="0020365D" w:rsidRPr="0071462C" w:rsidRDefault="0020365D" w:rsidP="00653AD6">
      <w:pPr>
        <w:spacing w:after="120"/>
        <w:ind w:left="543" w:hanging="543"/>
        <w:jc w:val="both"/>
        <w:rPr>
          <w:rFonts w:ascii="Times New Roman" w:hAnsi="Times New Roman" w:cs="Times New Roman"/>
          <w:lang w:val="bg-BG"/>
        </w:rPr>
      </w:pPr>
      <w:r w:rsidRPr="0071462C">
        <w:rPr>
          <w:rFonts w:ascii="Times New Roman" w:hAnsi="Times New Roman" w:cs="Times New Roman"/>
          <w:lang w:val="bg-BG"/>
        </w:rPr>
        <w:t>(б)</w:t>
      </w:r>
      <w:r w:rsidRPr="0071462C">
        <w:rPr>
          <w:rFonts w:ascii="Times New Roman" w:hAnsi="Times New Roman" w:cs="Times New Roman"/>
          <w:lang w:val="bg-BG"/>
        </w:rPr>
        <w:tab/>
        <w:t>разходите, свързани с функциите на Норвежкото министерство на външните работи във връзка с Норвежкия финансовия механизъм;</w:t>
      </w:r>
    </w:p>
    <w:p w:rsidR="0020365D" w:rsidRPr="0071462C" w:rsidRDefault="0020365D" w:rsidP="00653AD6">
      <w:pPr>
        <w:spacing w:after="120"/>
        <w:ind w:left="543" w:hanging="543"/>
        <w:jc w:val="both"/>
        <w:rPr>
          <w:rFonts w:ascii="Times New Roman" w:hAnsi="Times New Roman" w:cs="Times New Roman"/>
          <w:lang w:val="bg-BG"/>
        </w:rPr>
      </w:pPr>
      <w:r w:rsidRPr="0071462C">
        <w:rPr>
          <w:rFonts w:ascii="Times New Roman" w:hAnsi="Times New Roman" w:cs="Times New Roman"/>
          <w:lang w:val="bg-BG"/>
        </w:rPr>
        <w:t>(в)</w:t>
      </w:r>
      <w:r w:rsidRPr="0071462C">
        <w:rPr>
          <w:rFonts w:ascii="Times New Roman" w:hAnsi="Times New Roman" w:cs="Times New Roman"/>
          <w:lang w:val="bg-BG"/>
        </w:rPr>
        <w:tab/>
        <w:t>разходите за одити, извършени от или от името на Службата на главния одитор на Норвегия;</w:t>
      </w:r>
    </w:p>
    <w:p w:rsidR="0020365D" w:rsidRPr="0071462C" w:rsidRDefault="0020365D" w:rsidP="00653AD6">
      <w:pPr>
        <w:spacing w:after="120"/>
        <w:ind w:left="543" w:hanging="543"/>
        <w:jc w:val="both"/>
        <w:rPr>
          <w:rFonts w:ascii="Times New Roman" w:hAnsi="Times New Roman" w:cs="Times New Roman"/>
          <w:lang w:val="bg-BG"/>
        </w:rPr>
      </w:pPr>
      <w:r w:rsidRPr="0071462C">
        <w:rPr>
          <w:rFonts w:ascii="Times New Roman" w:hAnsi="Times New Roman" w:cs="Times New Roman"/>
          <w:lang w:val="bg-BG"/>
        </w:rPr>
        <w:t>(г)</w:t>
      </w:r>
      <w:r w:rsidRPr="0071462C">
        <w:rPr>
          <w:rFonts w:ascii="Times New Roman" w:hAnsi="Times New Roman" w:cs="Times New Roman"/>
          <w:lang w:val="bg-BG"/>
        </w:rPr>
        <w:tab/>
        <w:t>разходите, свързани с първоначалната оценка, наблюдението, оценката, отчитането и одитирането, извършвани от или от името на Норвежкото министерство на външните работи;</w:t>
      </w:r>
    </w:p>
    <w:p w:rsidR="0020365D" w:rsidRPr="0071462C" w:rsidRDefault="0020365D" w:rsidP="00653AD6">
      <w:pPr>
        <w:spacing w:after="120"/>
        <w:ind w:left="543" w:hanging="543"/>
        <w:jc w:val="both"/>
        <w:rPr>
          <w:rFonts w:ascii="Times New Roman" w:hAnsi="Times New Roman" w:cs="Times New Roman"/>
          <w:lang w:val="bg-BG"/>
        </w:rPr>
      </w:pPr>
      <w:r w:rsidRPr="0071462C">
        <w:rPr>
          <w:rFonts w:ascii="Times New Roman" w:hAnsi="Times New Roman" w:cs="Times New Roman"/>
          <w:lang w:val="bg-BG"/>
        </w:rPr>
        <w:t>(д)</w:t>
      </w:r>
      <w:r w:rsidRPr="0071462C">
        <w:rPr>
          <w:rFonts w:ascii="Times New Roman" w:hAnsi="Times New Roman" w:cs="Times New Roman"/>
          <w:lang w:val="bg-BG"/>
        </w:rPr>
        <w:tab/>
        <w:t>разходите, свързани с комуникационните дейности и събития;</w:t>
      </w:r>
    </w:p>
    <w:p w:rsidR="0020365D" w:rsidRPr="0071462C" w:rsidRDefault="0020365D" w:rsidP="00653AD6">
      <w:pPr>
        <w:spacing w:after="120"/>
        <w:ind w:left="543" w:hanging="543"/>
        <w:jc w:val="both"/>
        <w:rPr>
          <w:rFonts w:ascii="Times New Roman" w:hAnsi="Times New Roman" w:cs="Times New Roman"/>
          <w:lang w:val="bg-BG"/>
        </w:rPr>
      </w:pPr>
      <w:bookmarkStart w:id="21" w:name="bookmark11"/>
      <w:r w:rsidRPr="0071462C">
        <w:rPr>
          <w:rFonts w:ascii="Times New Roman" w:hAnsi="Times New Roman" w:cs="Times New Roman"/>
          <w:lang w:val="bg-BG"/>
        </w:rPr>
        <w:t>(е)</w:t>
      </w:r>
      <w:r w:rsidRPr="0071462C">
        <w:rPr>
          <w:rFonts w:ascii="Times New Roman" w:hAnsi="Times New Roman" w:cs="Times New Roman"/>
          <w:lang w:val="bg-BG"/>
        </w:rPr>
        <w:tab/>
        <w:t xml:space="preserve">финансиране за Програмните партньори от </w:t>
      </w:r>
      <w:r w:rsidR="000800C7" w:rsidRPr="0071462C">
        <w:rPr>
          <w:rFonts w:ascii="Times New Roman" w:hAnsi="Times New Roman" w:cs="Times New Roman"/>
          <w:lang w:val="bg-BG"/>
        </w:rPr>
        <w:t>държава донор, посочени в ч</w:t>
      </w:r>
      <w:r w:rsidRPr="0071462C">
        <w:rPr>
          <w:rFonts w:ascii="Times New Roman" w:hAnsi="Times New Roman" w:cs="Times New Roman"/>
          <w:lang w:val="bg-BG"/>
        </w:rPr>
        <w:t>лен 2.2;</w:t>
      </w:r>
      <w:bookmarkEnd w:id="21"/>
    </w:p>
    <w:p w:rsidR="0020365D" w:rsidRPr="0071462C" w:rsidRDefault="0020365D" w:rsidP="00653AD6">
      <w:pPr>
        <w:spacing w:after="120"/>
        <w:ind w:left="543" w:hanging="543"/>
        <w:jc w:val="both"/>
        <w:rPr>
          <w:rFonts w:ascii="Times New Roman" w:hAnsi="Times New Roman" w:cs="Times New Roman"/>
          <w:lang w:val="bg-BG"/>
        </w:rPr>
      </w:pPr>
      <w:r w:rsidRPr="0071462C">
        <w:rPr>
          <w:rFonts w:ascii="Times New Roman" w:hAnsi="Times New Roman" w:cs="Times New Roman"/>
          <w:lang w:val="bg-BG"/>
        </w:rPr>
        <w:t>(ж)</w:t>
      </w:r>
      <w:r w:rsidRPr="0071462C">
        <w:rPr>
          <w:rFonts w:ascii="Times New Roman" w:hAnsi="Times New Roman" w:cs="Times New Roman"/>
          <w:lang w:val="bg-BG"/>
        </w:rPr>
        <w:tab/>
        <w:t>финансиране за Международни партн</w:t>
      </w:r>
      <w:r w:rsidR="000800C7" w:rsidRPr="0071462C">
        <w:rPr>
          <w:rFonts w:ascii="Times New Roman" w:hAnsi="Times New Roman" w:cs="Times New Roman"/>
          <w:lang w:val="bg-BG"/>
        </w:rPr>
        <w:t>ьорски организации, посочени в ч</w:t>
      </w:r>
      <w:r w:rsidRPr="0071462C">
        <w:rPr>
          <w:rFonts w:ascii="Times New Roman" w:hAnsi="Times New Roman" w:cs="Times New Roman"/>
          <w:lang w:val="bg-BG"/>
        </w:rPr>
        <w:t>лен 2.3;</w:t>
      </w:r>
    </w:p>
    <w:p w:rsidR="0020365D" w:rsidRPr="0071462C" w:rsidRDefault="0020365D" w:rsidP="00653AD6">
      <w:pPr>
        <w:spacing w:after="120"/>
        <w:ind w:left="543" w:hanging="543"/>
        <w:jc w:val="both"/>
        <w:rPr>
          <w:rFonts w:ascii="Times New Roman" w:hAnsi="Times New Roman" w:cs="Times New Roman"/>
          <w:lang w:val="bg-BG"/>
        </w:rPr>
      </w:pPr>
      <w:r w:rsidRPr="0071462C">
        <w:rPr>
          <w:rFonts w:ascii="Times New Roman" w:hAnsi="Times New Roman" w:cs="Times New Roman"/>
          <w:lang w:val="bg-BG"/>
        </w:rPr>
        <w:t>(з)</w:t>
      </w:r>
      <w:r w:rsidRPr="0071462C">
        <w:rPr>
          <w:rFonts w:ascii="Times New Roman" w:hAnsi="Times New Roman" w:cs="Times New Roman"/>
          <w:lang w:val="bg-BG"/>
        </w:rPr>
        <w:tab/>
        <w:t>разходите на Норвегия за програмна област „Социален диалог – достойни условия на труд”;</w:t>
      </w:r>
    </w:p>
    <w:p w:rsidR="0020365D" w:rsidRPr="0071462C" w:rsidRDefault="0020365D" w:rsidP="00653AD6">
      <w:pPr>
        <w:spacing w:after="120"/>
        <w:ind w:left="543" w:hanging="543"/>
        <w:jc w:val="both"/>
        <w:rPr>
          <w:rFonts w:ascii="Times New Roman" w:hAnsi="Times New Roman" w:cs="Times New Roman"/>
          <w:lang w:val="bg-BG"/>
        </w:rPr>
      </w:pPr>
      <w:r w:rsidRPr="0071462C">
        <w:rPr>
          <w:rFonts w:ascii="Times New Roman" w:hAnsi="Times New Roman" w:cs="Times New Roman"/>
          <w:lang w:val="bg-BG"/>
        </w:rPr>
        <w:t>(и)</w:t>
      </w:r>
      <w:r w:rsidRPr="0071462C">
        <w:rPr>
          <w:rFonts w:ascii="Times New Roman" w:hAnsi="Times New Roman" w:cs="Times New Roman"/>
          <w:lang w:val="bg-BG"/>
        </w:rPr>
        <w:tab/>
        <w:t>всякакви други разходи, за които е взето решение от Норвежкото министерство на външните работи.</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2. Разходите, посочени в параграф 1, са фиксирани на 7.5% от общата сума на финансовия </w:t>
      </w:r>
      <w:r w:rsidRPr="0071462C">
        <w:rPr>
          <w:rFonts w:ascii="Times New Roman" w:hAnsi="Times New Roman" w:cs="Times New Roman"/>
          <w:lang w:val="bg-BG"/>
        </w:rPr>
        <w:lastRenderedPageBreak/>
        <w:t>принос.</w:t>
      </w:r>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22" w:name="_Toc520270540"/>
      <w:r w:rsidRPr="0071462C">
        <w:rPr>
          <w:rFonts w:ascii="Times New Roman" w:hAnsi="Times New Roman" w:cs="Times New Roman"/>
          <w:lang w:val="bg-BG"/>
        </w:rPr>
        <w:t>Член</w:t>
      </w:r>
      <w:r w:rsidR="000800C7" w:rsidRPr="0071462C">
        <w:rPr>
          <w:rFonts w:ascii="Times New Roman" w:hAnsi="Times New Roman" w:cs="Times New Roman"/>
          <w:lang w:val="bg-BG"/>
        </w:rPr>
        <w:t xml:space="preserve"> 1.10</w:t>
      </w:r>
      <w:r w:rsidR="000800C7" w:rsidRPr="0071462C">
        <w:rPr>
          <w:rFonts w:ascii="Times New Roman" w:hAnsi="Times New Roman" w:cs="Times New Roman"/>
          <w:lang w:val="bg-BG"/>
        </w:rPr>
        <w:br/>
        <w:t>Разходи за управление на д</w:t>
      </w:r>
      <w:r w:rsidRPr="0071462C">
        <w:rPr>
          <w:rFonts w:ascii="Times New Roman" w:hAnsi="Times New Roman" w:cs="Times New Roman"/>
          <w:lang w:val="bg-BG"/>
        </w:rPr>
        <w:t xml:space="preserve">ържавата </w:t>
      </w:r>
      <w:r w:rsidR="0061040C" w:rsidRPr="0071462C">
        <w:rPr>
          <w:rFonts w:ascii="Times New Roman" w:hAnsi="Times New Roman" w:cs="Times New Roman"/>
          <w:lang w:val="bg-BG"/>
        </w:rPr>
        <w:t>бенефициер</w:t>
      </w:r>
      <w:bookmarkEnd w:id="22"/>
    </w:p>
    <w:p w:rsidR="0020365D" w:rsidRPr="0071462C" w:rsidRDefault="0020365D" w:rsidP="00833398">
      <w:pPr>
        <w:spacing w:after="120"/>
        <w:jc w:val="both"/>
        <w:rPr>
          <w:rFonts w:ascii="Times New Roman" w:hAnsi="Times New Roman" w:cs="Times New Roman"/>
          <w:lang w:val="bg-BG"/>
        </w:rPr>
      </w:pPr>
      <w:bookmarkStart w:id="23" w:name="bookmark12"/>
      <w:r w:rsidRPr="0071462C">
        <w:rPr>
          <w:rFonts w:ascii="Times New Roman" w:hAnsi="Times New Roman" w:cs="Times New Roman"/>
          <w:lang w:val="bg-BG"/>
        </w:rPr>
        <w:t>Общите админи</w:t>
      </w:r>
      <w:r w:rsidR="000800C7" w:rsidRPr="0071462C">
        <w:rPr>
          <w:rFonts w:ascii="Times New Roman" w:hAnsi="Times New Roman" w:cs="Times New Roman"/>
          <w:lang w:val="bg-BG"/>
        </w:rPr>
        <w:t>стративни разходи, понесени от д</w:t>
      </w:r>
      <w:r w:rsidRPr="0071462C">
        <w:rPr>
          <w:rFonts w:ascii="Times New Roman" w:hAnsi="Times New Roman" w:cs="Times New Roman"/>
          <w:lang w:val="bg-BG"/>
        </w:rPr>
        <w:t xml:space="preserve">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във връзка с изпълнението на Норвежкия финансовия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2021 г., не се покриват от Норвежкия фи</w:t>
      </w:r>
      <w:r w:rsidR="000800C7" w:rsidRPr="0071462C">
        <w:rPr>
          <w:rFonts w:ascii="Times New Roman" w:hAnsi="Times New Roman" w:cs="Times New Roman"/>
          <w:lang w:val="bg-BG"/>
        </w:rPr>
        <w:t>нансовия механизъм 20</w:t>
      </w:r>
      <w:r w:rsidR="00B938F6" w:rsidRPr="0071462C">
        <w:rPr>
          <w:rFonts w:ascii="Times New Roman" w:hAnsi="Times New Roman" w:cs="Times New Roman"/>
          <w:lang w:val="bg-BG"/>
        </w:rPr>
        <w:t>14–</w:t>
      </w:r>
      <w:r w:rsidR="000800C7" w:rsidRPr="0071462C">
        <w:rPr>
          <w:rFonts w:ascii="Times New Roman" w:hAnsi="Times New Roman" w:cs="Times New Roman"/>
          <w:lang w:val="bg-BG"/>
        </w:rPr>
        <w:t xml:space="preserve">2021 г. </w:t>
      </w:r>
      <w:r w:rsidRPr="0071462C">
        <w:rPr>
          <w:rFonts w:ascii="Times New Roman" w:hAnsi="Times New Roman" w:cs="Times New Roman"/>
          <w:lang w:val="bg-BG"/>
        </w:rPr>
        <w:t>Специфичните разходи, които</w:t>
      </w:r>
      <w:r w:rsidR="000800C7" w:rsidRPr="0071462C">
        <w:rPr>
          <w:rFonts w:ascii="Times New Roman" w:hAnsi="Times New Roman" w:cs="Times New Roman"/>
          <w:lang w:val="bg-BG"/>
        </w:rPr>
        <w:t xml:space="preserve"> са необходими, ясно установими</w:t>
      </w:r>
      <w:r w:rsidRPr="0071462C">
        <w:rPr>
          <w:rFonts w:ascii="Times New Roman" w:hAnsi="Times New Roman" w:cs="Times New Roman"/>
          <w:lang w:val="bg-BG"/>
        </w:rPr>
        <w:t xml:space="preserve"> и пряко и изключително свързани с управлението на Норвежкия финансовия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2021 г., могат да бъдат покрити чрез техническа помощ. Допустимостта на тези разходи е посочена в член 8.11.</w:t>
      </w:r>
      <w:bookmarkEnd w:id="23"/>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24" w:name="_Toc520270541"/>
      <w:r w:rsidRPr="0071462C">
        <w:rPr>
          <w:rFonts w:ascii="Times New Roman" w:hAnsi="Times New Roman" w:cs="Times New Roman"/>
          <w:lang w:val="bg-BG"/>
        </w:rPr>
        <w:t>Член 1.11</w:t>
      </w:r>
      <w:r w:rsidRPr="0071462C">
        <w:rPr>
          <w:rFonts w:ascii="Times New Roman" w:hAnsi="Times New Roman" w:cs="Times New Roman"/>
          <w:lang w:val="bg-BG"/>
        </w:rPr>
        <w:br/>
        <w:t>Ресурси за резерва</w:t>
      </w:r>
      <w:bookmarkEnd w:id="24"/>
    </w:p>
    <w:p w:rsidR="0020365D" w:rsidRPr="0071462C" w:rsidRDefault="000B593B" w:rsidP="00833398">
      <w:pPr>
        <w:spacing w:after="120"/>
        <w:jc w:val="both"/>
        <w:rPr>
          <w:rFonts w:ascii="Times New Roman" w:hAnsi="Times New Roman" w:cs="Times New Roman"/>
          <w:lang w:val="bg-BG"/>
        </w:rPr>
      </w:pPr>
      <w:bookmarkStart w:id="25" w:name="bookmark13"/>
      <w:r w:rsidRPr="0071462C">
        <w:rPr>
          <w:rFonts w:ascii="Times New Roman" w:hAnsi="Times New Roman" w:cs="Times New Roman"/>
          <w:lang w:val="bg-BG"/>
        </w:rPr>
        <w:t>Норвегия и д</w:t>
      </w:r>
      <w:r w:rsidR="0020365D" w:rsidRPr="0071462C">
        <w:rPr>
          <w:rFonts w:ascii="Times New Roman" w:hAnsi="Times New Roman" w:cs="Times New Roman"/>
          <w:lang w:val="bg-BG"/>
        </w:rPr>
        <w:t xml:space="preserve">ържавите </w:t>
      </w:r>
      <w:r w:rsidR="0061040C" w:rsidRPr="0071462C">
        <w:rPr>
          <w:rFonts w:ascii="Times New Roman" w:hAnsi="Times New Roman" w:cs="Times New Roman"/>
          <w:lang w:val="bg-BG"/>
        </w:rPr>
        <w:t>бенефициер</w:t>
      </w:r>
      <w:r w:rsidR="0020365D" w:rsidRPr="0071462C">
        <w:rPr>
          <w:rFonts w:ascii="Times New Roman" w:hAnsi="Times New Roman" w:cs="Times New Roman"/>
          <w:lang w:val="bg-BG"/>
        </w:rPr>
        <w:t xml:space="preserve">и в Меморандума за разбирателство отделят резерв в размер на най-малко 5% от общото разпределение на </w:t>
      </w:r>
      <w:r w:rsidRPr="0071462C">
        <w:rPr>
          <w:rFonts w:ascii="Times New Roman" w:hAnsi="Times New Roman" w:cs="Times New Roman"/>
          <w:lang w:val="bg-BG"/>
        </w:rPr>
        <w:t>д</w:t>
      </w:r>
      <w:r w:rsidR="0020365D" w:rsidRPr="0071462C">
        <w:rPr>
          <w:rFonts w:ascii="Times New Roman" w:hAnsi="Times New Roman" w:cs="Times New Roman"/>
          <w:lang w:val="bg-BG"/>
        </w:rPr>
        <w:t xml:space="preserve">ържавата </w:t>
      </w:r>
      <w:r w:rsidR="0061040C" w:rsidRPr="0071462C">
        <w:rPr>
          <w:rFonts w:ascii="Times New Roman" w:hAnsi="Times New Roman" w:cs="Times New Roman"/>
          <w:lang w:val="bg-BG"/>
        </w:rPr>
        <w:t>бенефициер</w:t>
      </w:r>
      <w:r w:rsidR="0020365D" w:rsidRPr="0071462C">
        <w:rPr>
          <w:rFonts w:ascii="Times New Roman" w:hAnsi="Times New Roman" w:cs="Times New Roman"/>
          <w:lang w:val="bg-BG"/>
        </w:rPr>
        <w:t>. Не по</w:t>
      </w:r>
      <w:r w:rsidRPr="0071462C">
        <w:rPr>
          <w:rFonts w:ascii="Times New Roman" w:hAnsi="Times New Roman" w:cs="Times New Roman"/>
          <w:lang w:val="bg-BG"/>
        </w:rPr>
        <w:t>-късно от 31 декември 2020 г., д</w:t>
      </w:r>
      <w:r w:rsidR="0020365D" w:rsidRPr="0071462C">
        <w:rPr>
          <w:rFonts w:ascii="Times New Roman" w:hAnsi="Times New Roman" w:cs="Times New Roman"/>
          <w:lang w:val="bg-BG"/>
        </w:rPr>
        <w:t xml:space="preserve">ържавата </w:t>
      </w:r>
      <w:r w:rsidR="0061040C" w:rsidRPr="0071462C">
        <w:rPr>
          <w:rFonts w:ascii="Times New Roman" w:hAnsi="Times New Roman" w:cs="Times New Roman"/>
          <w:lang w:val="bg-BG"/>
        </w:rPr>
        <w:t>бенефициер</w:t>
      </w:r>
      <w:r w:rsidR="0020365D" w:rsidRPr="0071462C">
        <w:rPr>
          <w:rFonts w:ascii="Times New Roman" w:hAnsi="Times New Roman" w:cs="Times New Roman"/>
          <w:lang w:val="bg-BG"/>
        </w:rPr>
        <w:t xml:space="preserve"> подава до Норвежкото министерство на външните работи предложение за разпределението на резерва в рамката на Норвежкия финансовия механизъм 20</w:t>
      </w:r>
      <w:r w:rsidR="00B938F6" w:rsidRPr="0071462C">
        <w:rPr>
          <w:rFonts w:ascii="Times New Roman" w:hAnsi="Times New Roman" w:cs="Times New Roman"/>
          <w:lang w:val="bg-BG"/>
        </w:rPr>
        <w:t>14–</w:t>
      </w:r>
      <w:r w:rsidR="0020365D" w:rsidRPr="0071462C">
        <w:rPr>
          <w:rFonts w:ascii="Times New Roman" w:hAnsi="Times New Roman" w:cs="Times New Roman"/>
          <w:lang w:val="bg-BG"/>
        </w:rPr>
        <w:t>2021 г., или под формата на нова програма</w:t>
      </w:r>
      <w:r w:rsidRPr="0071462C">
        <w:rPr>
          <w:rFonts w:ascii="Times New Roman" w:hAnsi="Times New Roman" w:cs="Times New Roman"/>
          <w:lang w:val="bg-BG"/>
        </w:rPr>
        <w:t>,</w:t>
      </w:r>
      <w:r w:rsidR="0020365D" w:rsidRPr="0071462C">
        <w:rPr>
          <w:rFonts w:ascii="Times New Roman" w:hAnsi="Times New Roman" w:cs="Times New Roman"/>
          <w:lang w:val="bg-BG"/>
        </w:rPr>
        <w:t xml:space="preserve"> или като допълнение към съществуваща програма или програми. Норвежкото министерство на външните работи взема решение за разпределянето на резерва в съответствие с член 6.3 или параграф 6 от член 6.9, според случая. Норвегия може да отмени изискването за резерв по този параграф.</w:t>
      </w:r>
      <w:bookmarkEnd w:id="25"/>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26" w:name="_Toc520270542"/>
      <w:r w:rsidRPr="0071462C">
        <w:rPr>
          <w:rFonts w:ascii="Times New Roman" w:hAnsi="Times New Roman" w:cs="Times New Roman"/>
          <w:lang w:val="bg-BG"/>
        </w:rPr>
        <w:t>Член 1.12</w:t>
      </w:r>
      <w:r w:rsidRPr="0071462C">
        <w:rPr>
          <w:rFonts w:ascii="Times New Roman" w:hAnsi="Times New Roman" w:cs="Times New Roman"/>
          <w:lang w:val="bg-BG"/>
        </w:rPr>
        <w:br/>
        <w:t>Изпълнение на специфични проекти, избрани в рамките на Норвежкия финансовия механизъм 2009-2014 г.</w:t>
      </w:r>
      <w:bookmarkEnd w:id="26"/>
    </w:p>
    <w:p w:rsidR="0020365D" w:rsidRPr="0071462C" w:rsidRDefault="0020365D" w:rsidP="00833398">
      <w:pPr>
        <w:spacing w:after="120"/>
        <w:jc w:val="both"/>
        <w:rPr>
          <w:rFonts w:ascii="Times New Roman" w:hAnsi="Times New Roman" w:cs="Times New Roman"/>
          <w:lang w:val="bg-BG"/>
        </w:rPr>
      </w:pPr>
      <w:bookmarkStart w:id="27" w:name="bookmark14"/>
      <w:r w:rsidRPr="0071462C">
        <w:rPr>
          <w:rFonts w:ascii="Times New Roman" w:hAnsi="Times New Roman" w:cs="Times New Roman"/>
          <w:lang w:val="bg-BG"/>
        </w:rPr>
        <w:t xml:space="preserve">Норвегия </w:t>
      </w:r>
      <w:r w:rsidR="000B593B" w:rsidRPr="0071462C">
        <w:rPr>
          <w:rFonts w:ascii="Times New Roman" w:hAnsi="Times New Roman" w:cs="Times New Roman"/>
          <w:lang w:val="bg-BG"/>
        </w:rPr>
        <w:t>и д</w:t>
      </w:r>
      <w:r w:rsidRPr="0071462C">
        <w:rPr>
          <w:rFonts w:ascii="Times New Roman" w:hAnsi="Times New Roman" w:cs="Times New Roman"/>
          <w:lang w:val="bg-BG"/>
        </w:rPr>
        <w:t xml:space="preserve">ържавите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и могат да се договорят да отделят максимум 10% от общия принос от Норвежкия финансовия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2021 г. за финансиране на изпълнението на специфични проекти, избрани в рамката на Норвежкия финансовия механизъм 2009-2014 г. Общата сума на такъв резерв и проектите, които да бъдат финансирани от него, следва да бъдат потвърдени в Меморандума за разбирателство. Правилата на Норвежкия финансовия механизъм 2009-2014 г. се прилагат към изпълнението на такива проекти и окончателната дата на допустимост е не по-късно от 30 април 2017 г.</w:t>
      </w:r>
      <w:bookmarkEnd w:id="27"/>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1"/>
        <w:rPr>
          <w:rFonts w:ascii="Times New Roman" w:hAnsi="Times New Roman" w:cs="Times New Roman"/>
          <w:sz w:val="24"/>
          <w:szCs w:val="24"/>
          <w:lang w:val="bg-BG"/>
        </w:rPr>
      </w:pPr>
      <w:bookmarkStart w:id="28" w:name="_Toc520270543"/>
      <w:r w:rsidRPr="0071462C">
        <w:rPr>
          <w:rFonts w:ascii="Times New Roman" w:hAnsi="Times New Roman" w:cs="Times New Roman"/>
          <w:sz w:val="24"/>
          <w:szCs w:val="24"/>
          <w:lang w:val="bg-BG"/>
        </w:rPr>
        <w:t xml:space="preserve">Глава 2 </w:t>
      </w:r>
      <w:r w:rsidRPr="0071462C">
        <w:rPr>
          <w:rFonts w:ascii="Times New Roman" w:hAnsi="Times New Roman" w:cs="Times New Roman"/>
          <w:sz w:val="24"/>
          <w:szCs w:val="24"/>
          <w:lang w:val="bg-BG"/>
        </w:rPr>
        <w:br/>
        <w:t>Стратегически подход</w:t>
      </w:r>
      <w:bookmarkEnd w:id="28"/>
    </w:p>
    <w:p w:rsidR="0020365D" w:rsidRPr="0071462C" w:rsidRDefault="0020365D" w:rsidP="00833398">
      <w:pPr>
        <w:pStyle w:val="2"/>
        <w:rPr>
          <w:rFonts w:ascii="Times New Roman" w:hAnsi="Times New Roman" w:cs="Times New Roman"/>
          <w:lang w:val="bg-BG"/>
        </w:rPr>
      </w:pPr>
      <w:bookmarkStart w:id="29" w:name="_Toc520270544"/>
      <w:r w:rsidRPr="0071462C">
        <w:rPr>
          <w:rFonts w:ascii="Times New Roman" w:hAnsi="Times New Roman" w:cs="Times New Roman"/>
          <w:lang w:val="bg-BG"/>
        </w:rPr>
        <w:t xml:space="preserve">Член 2.1 </w:t>
      </w:r>
      <w:r w:rsidRPr="0071462C">
        <w:rPr>
          <w:rFonts w:ascii="Times New Roman" w:hAnsi="Times New Roman" w:cs="Times New Roman"/>
          <w:lang w:val="bg-BG"/>
        </w:rPr>
        <w:br/>
        <w:t>Приоритетни сектори</w:t>
      </w:r>
      <w:bookmarkEnd w:id="29"/>
    </w:p>
    <w:p w:rsidR="0020365D" w:rsidRPr="0071462C" w:rsidRDefault="0020365D" w:rsidP="00833398">
      <w:pPr>
        <w:spacing w:after="120"/>
        <w:jc w:val="both"/>
        <w:rPr>
          <w:rFonts w:ascii="Times New Roman" w:hAnsi="Times New Roman" w:cs="Times New Roman"/>
          <w:b/>
          <w:bCs/>
          <w:lang w:val="bg-BG"/>
        </w:rPr>
      </w:pPr>
    </w:p>
    <w:p w:rsidR="0020365D" w:rsidRPr="0071462C" w:rsidRDefault="0020365D" w:rsidP="00833398">
      <w:pPr>
        <w:tabs>
          <w:tab w:val="left" w:pos="330"/>
        </w:tabs>
        <w:spacing w:after="120"/>
        <w:jc w:val="both"/>
        <w:rPr>
          <w:rFonts w:ascii="Times New Roman" w:hAnsi="Times New Roman" w:cs="Times New Roman"/>
          <w:lang w:val="bg-BG"/>
        </w:rPr>
      </w:pPr>
      <w:r w:rsidRPr="0071462C">
        <w:rPr>
          <w:rFonts w:ascii="Times New Roman" w:hAnsi="Times New Roman" w:cs="Times New Roman"/>
          <w:lang w:val="bg-BG"/>
        </w:rPr>
        <w:t>1.</w:t>
      </w:r>
      <w:r w:rsidRPr="0071462C">
        <w:rPr>
          <w:rFonts w:ascii="Times New Roman" w:hAnsi="Times New Roman" w:cs="Times New Roman"/>
          <w:lang w:val="bg-BG"/>
        </w:rPr>
        <w:tab/>
        <w:t>С оглед п</w:t>
      </w:r>
      <w:r w:rsidR="000B593B" w:rsidRPr="0071462C">
        <w:rPr>
          <w:rFonts w:ascii="Times New Roman" w:hAnsi="Times New Roman" w:cs="Times New Roman"/>
          <w:lang w:val="bg-BG"/>
        </w:rPr>
        <w:t>остигане на целите, посочени в ч</w:t>
      </w:r>
      <w:r w:rsidRPr="0071462C">
        <w:rPr>
          <w:rFonts w:ascii="Times New Roman" w:hAnsi="Times New Roman" w:cs="Times New Roman"/>
          <w:lang w:val="bg-BG"/>
        </w:rPr>
        <w:t>лен 1.2, финансовият принос се предоставя за следните приоритетни сектори:</w:t>
      </w:r>
    </w:p>
    <w:p w:rsidR="0020365D" w:rsidRPr="0071462C" w:rsidRDefault="0020365D" w:rsidP="00B57D2E">
      <w:pPr>
        <w:spacing w:after="120"/>
        <w:ind w:left="543" w:hanging="543"/>
        <w:jc w:val="both"/>
        <w:rPr>
          <w:rFonts w:ascii="Times New Roman" w:hAnsi="Times New Roman" w:cs="Times New Roman"/>
          <w:lang w:val="bg-BG"/>
        </w:rPr>
      </w:pPr>
      <w:r w:rsidRPr="0071462C">
        <w:rPr>
          <w:rFonts w:ascii="Times New Roman" w:hAnsi="Times New Roman" w:cs="Times New Roman"/>
          <w:lang w:val="bg-BG"/>
        </w:rPr>
        <w:t>(a)</w:t>
      </w:r>
      <w:r w:rsidRPr="0071462C">
        <w:rPr>
          <w:rFonts w:ascii="Times New Roman" w:hAnsi="Times New Roman" w:cs="Times New Roman"/>
          <w:lang w:val="bg-BG"/>
        </w:rPr>
        <w:tab/>
      </w:r>
      <w:r w:rsidR="000B593B" w:rsidRPr="0071462C">
        <w:rPr>
          <w:rFonts w:ascii="Times New Roman" w:hAnsi="Times New Roman" w:cs="Times New Roman"/>
          <w:lang w:val="bg-BG"/>
        </w:rPr>
        <w:t>и</w:t>
      </w:r>
      <w:r w:rsidRPr="0071462C">
        <w:rPr>
          <w:rFonts w:ascii="Times New Roman" w:hAnsi="Times New Roman" w:cs="Times New Roman"/>
          <w:color w:val="auto"/>
          <w:lang w:val="bg-BG"/>
        </w:rPr>
        <w:t xml:space="preserve">новации, научни изследвания, образование и конкурентоспособност; </w:t>
      </w:r>
    </w:p>
    <w:p w:rsidR="0020365D" w:rsidRPr="0071462C" w:rsidRDefault="000B593B" w:rsidP="00B57D2E">
      <w:pPr>
        <w:pStyle w:val="Default"/>
        <w:spacing w:after="120"/>
        <w:ind w:left="543" w:hanging="543"/>
        <w:rPr>
          <w:rFonts w:ascii="Times New Roman" w:hAnsi="Times New Roman" w:cs="Times New Roman"/>
          <w:color w:val="auto"/>
        </w:rPr>
      </w:pPr>
      <w:r w:rsidRPr="0071462C">
        <w:rPr>
          <w:rFonts w:ascii="Times New Roman" w:hAnsi="Times New Roman" w:cs="Times New Roman"/>
          <w:color w:val="auto"/>
        </w:rPr>
        <w:t>(б)</w:t>
      </w:r>
      <w:r w:rsidRPr="0071462C">
        <w:rPr>
          <w:rFonts w:ascii="Times New Roman" w:hAnsi="Times New Roman" w:cs="Times New Roman"/>
          <w:color w:val="auto"/>
        </w:rPr>
        <w:tab/>
        <w:t>с</w:t>
      </w:r>
      <w:r w:rsidR="0020365D" w:rsidRPr="0071462C">
        <w:rPr>
          <w:rFonts w:ascii="Times New Roman" w:hAnsi="Times New Roman" w:cs="Times New Roman"/>
          <w:color w:val="auto"/>
        </w:rPr>
        <w:t xml:space="preserve">оциално включване, </w:t>
      </w:r>
      <w:r w:rsidRPr="0071462C">
        <w:rPr>
          <w:rFonts w:ascii="Times New Roman" w:hAnsi="Times New Roman" w:cs="Times New Roman"/>
          <w:color w:val="auto"/>
        </w:rPr>
        <w:t xml:space="preserve">, заетост на младите хора </w:t>
      </w:r>
      <w:r w:rsidR="0020365D" w:rsidRPr="0071462C">
        <w:rPr>
          <w:rFonts w:ascii="Times New Roman" w:hAnsi="Times New Roman" w:cs="Times New Roman"/>
          <w:color w:val="auto"/>
        </w:rPr>
        <w:t xml:space="preserve">и намаляване на бедността; </w:t>
      </w:r>
    </w:p>
    <w:p w:rsidR="0020365D" w:rsidRPr="0071462C" w:rsidRDefault="0020365D" w:rsidP="00B57D2E">
      <w:pPr>
        <w:pStyle w:val="Default"/>
        <w:spacing w:after="120"/>
        <w:ind w:left="543" w:hanging="543"/>
        <w:rPr>
          <w:rFonts w:ascii="Times New Roman" w:hAnsi="Times New Roman" w:cs="Times New Roman"/>
          <w:color w:val="auto"/>
        </w:rPr>
      </w:pPr>
      <w:r w:rsidRPr="0071462C">
        <w:rPr>
          <w:rFonts w:ascii="Times New Roman" w:hAnsi="Times New Roman" w:cs="Times New Roman"/>
          <w:color w:val="auto"/>
        </w:rPr>
        <w:t>(в)</w:t>
      </w:r>
      <w:r w:rsidRPr="0071462C">
        <w:rPr>
          <w:rFonts w:ascii="Times New Roman" w:hAnsi="Times New Roman" w:cs="Times New Roman"/>
          <w:color w:val="auto"/>
        </w:rPr>
        <w:tab/>
      </w:r>
      <w:r w:rsidR="000B593B" w:rsidRPr="0071462C">
        <w:rPr>
          <w:rFonts w:ascii="Times New Roman" w:hAnsi="Times New Roman" w:cs="Times New Roman"/>
          <w:color w:val="auto"/>
        </w:rPr>
        <w:t>о</w:t>
      </w:r>
      <w:r w:rsidRPr="0071462C">
        <w:rPr>
          <w:rFonts w:ascii="Times New Roman" w:hAnsi="Times New Roman" w:cs="Times New Roman"/>
          <w:color w:val="auto"/>
        </w:rPr>
        <w:t xml:space="preserve">колна среда, енергетика, изменението на климата и нисковъглеродна икономика; </w:t>
      </w:r>
    </w:p>
    <w:p w:rsidR="0020365D" w:rsidRPr="0071462C" w:rsidRDefault="000B593B" w:rsidP="00B57D2E">
      <w:pPr>
        <w:pStyle w:val="Default"/>
        <w:spacing w:after="120"/>
        <w:ind w:left="543" w:hanging="543"/>
        <w:rPr>
          <w:rFonts w:ascii="Times New Roman" w:hAnsi="Times New Roman" w:cs="Times New Roman"/>
          <w:color w:val="auto"/>
        </w:rPr>
      </w:pPr>
      <w:r w:rsidRPr="0071462C">
        <w:rPr>
          <w:rFonts w:ascii="Times New Roman" w:hAnsi="Times New Roman" w:cs="Times New Roman"/>
          <w:color w:val="auto"/>
        </w:rPr>
        <w:t>(г)</w:t>
      </w:r>
      <w:r w:rsidRPr="0071462C">
        <w:rPr>
          <w:rFonts w:ascii="Times New Roman" w:hAnsi="Times New Roman" w:cs="Times New Roman"/>
          <w:color w:val="auto"/>
        </w:rPr>
        <w:tab/>
        <w:t>к</w:t>
      </w:r>
      <w:r w:rsidR="0020365D" w:rsidRPr="0071462C">
        <w:rPr>
          <w:rFonts w:ascii="Times New Roman" w:hAnsi="Times New Roman" w:cs="Times New Roman"/>
          <w:color w:val="auto"/>
        </w:rPr>
        <w:t xml:space="preserve">ултура, гражданско общество, добро управление, основни права и свободи; и </w:t>
      </w:r>
    </w:p>
    <w:p w:rsidR="0020365D" w:rsidRPr="0071462C" w:rsidRDefault="000B593B" w:rsidP="00B57D2E">
      <w:pPr>
        <w:pStyle w:val="Default"/>
        <w:spacing w:after="120"/>
        <w:ind w:left="543" w:hanging="543"/>
        <w:rPr>
          <w:rFonts w:ascii="Times New Roman" w:hAnsi="Times New Roman" w:cs="Times New Roman"/>
          <w:color w:val="auto"/>
        </w:rPr>
      </w:pPr>
      <w:r w:rsidRPr="0071462C">
        <w:rPr>
          <w:rFonts w:ascii="Times New Roman" w:hAnsi="Times New Roman" w:cs="Times New Roman"/>
          <w:color w:val="auto"/>
        </w:rPr>
        <w:lastRenderedPageBreak/>
        <w:t>(д)</w:t>
      </w:r>
      <w:r w:rsidRPr="0071462C">
        <w:rPr>
          <w:rFonts w:ascii="Times New Roman" w:hAnsi="Times New Roman" w:cs="Times New Roman"/>
          <w:color w:val="auto"/>
        </w:rPr>
        <w:tab/>
        <w:t>п</w:t>
      </w:r>
      <w:r w:rsidR="0020365D" w:rsidRPr="0071462C">
        <w:rPr>
          <w:rFonts w:ascii="Times New Roman" w:hAnsi="Times New Roman" w:cs="Times New Roman"/>
          <w:color w:val="auto"/>
        </w:rPr>
        <w:t xml:space="preserve">равосъдие и вътрешни работи. </w:t>
      </w:r>
    </w:p>
    <w:p w:rsidR="0020365D" w:rsidRPr="0071462C" w:rsidRDefault="0020365D" w:rsidP="00833398">
      <w:pPr>
        <w:pStyle w:val="Default"/>
        <w:spacing w:after="120"/>
        <w:rPr>
          <w:rFonts w:ascii="Times New Roman" w:hAnsi="Times New Roman" w:cs="Times New Roman"/>
          <w:color w:val="auto"/>
        </w:rPr>
      </w:pPr>
    </w:p>
    <w:p w:rsidR="0020365D" w:rsidRPr="0071462C" w:rsidRDefault="0020365D" w:rsidP="00833398">
      <w:pPr>
        <w:tabs>
          <w:tab w:val="left" w:pos="290"/>
        </w:tabs>
        <w:spacing w:after="120"/>
        <w:jc w:val="both"/>
        <w:rPr>
          <w:rFonts w:ascii="Times New Roman" w:hAnsi="Times New Roman" w:cs="Times New Roman"/>
          <w:lang w:val="bg-BG"/>
        </w:rPr>
      </w:pPr>
      <w:bookmarkStart w:id="30" w:name="bookmark15"/>
      <w:r w:rsidRPr="0071462C">
        <w:rPr>
          <w:rFonts w:ascii="Times New Roman" w:hAnsi="Times New Roman" w:cs="Times New Roman"/>
          <w:lang w:val="bg-BG"/>
        </w:rPr>
        <w:t>2.</w:t>
      </w:r>
      <w:r w:rsidRPr="0071462C">
        <w:rPr>
          <w:rFonts w:ascii="Times New Roman" w:hAnsi="Times New Roman" w:cs="Times New Roman"/>
          <w:lang w:val="bg-BG"/>
        </w:rPr>
        <w:tab/>
        <w:t>За да се осигури ефективно и целенасочено използване на финансовия принос от Норвежкия финансовия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2021 г., неговото изпълнение е в съответствие с Анекс 1.</w:t>
      </w:r>
      <w:bookmarkEnd w:id="30"/>
    </w:p>
    <w:p w:rsidR="0020365D" w:rsidRPr="0071462C" w:rsidRDefault="0020365D" w:rsidP="00833398">
      <w:pPr>
        <w:tabs>
          <w:tab w:val="left" w:pos="290"/>
        </w:tabs>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31" w:name="bookmark16"/>
      <w:bookmarkStart w:id="32" w:name="_Toc520270545"/>
      <w:r w:rsidRPr="0071462C">
        <w:rPr>
          <w:rFonts w:ascii="Times New Roman" w:hAnsi="Times New Roman" w:cs="Times New Roman"/>
          <w:lang w:val="bg-BG"/>
        </w:rPr>
        <w:t xml:space="preserve">Член 2.2 </w:t>
      </w:r>
      <w:r w:rsidRPr="0071462C">
        <w:rPr>
          <w:rFonts w:ascii="Times New Roman" w:hAnsi="Times New Roman" w:cs="Times New Roman"/>
          <w:lang w:val="bg-BG"/>
        </w:rPr>
        <w:br/>
        <w:t xml:space="preserve">Финансиране </w:t>
      </w:r>
      <w:r w:rsidR="000B593B" w:rsidRPr="0071462C">
        <w:rPr>
          <w:rFonts w:ascii="Times New Roman" w:hAnsi="Times New Roman" w:cs="Times New Roman"/>
          <w:lang w:val="bg-BG"/>
        </w:rPr>
        <w:t>за Програмни партньори от д</w:t>
      </w:r>
      <w:r w:rsidRPr="0071462C">
        <w:rPr>
          <w:rFonts w:ascii="Times New Roman" w:hAnsi="Times New Roman" w:cs="Times New Roman"/>
          <w:lang w:val="bg-BG"/>
        </w:rPr>
        <w:t>ържава донор</w:t>
      </w:r>
      <w:bookmarkStart w:id="33" w:name="bookmark17"/>
      <w:bookmarkEnd w:id="31"/>
      <w:bookmarkEnd w:id="32"/>
    </w:p>
    <w:p w:rsidR="0020365D" w:rsidRPr="0071462C" w:rsidRDefault="0020365D" w:rsidP="00833398">
      <w:pPr>
        <w:spacing w:after="120"/>
        <w:jc w:val="both"/>
        <w:outlineLvl w:val="2"/>
        <w:rPr>
          <w:rFonts w:ascii="Times New Roman" w:hAnsi="Times New Roman" w:cs="Times New Roman"/>
          <w:b/>
          <w:bCs/>
          <w:lang w:val="bg-BG"/>
        </w:rPr>
      </w:pPr>
      <w:r w:rsidRPr="0071462C">
        <w:rPr>
          <w:rFonts w:ascii="Times New Roman" w:hAnsi="Times New Roman" w:cs="Times New Roman"/>
          <w:lang w:val="bg-BG"/>
        </w:rPr>
        <w:t>Предоставя се финансиране за участ</w:t>
      </w:r>
      <w:r w:rsidR="000B593B" w:rsidRPr="0071462C">
        <w:rPr>
          <w:rFonts w:ascii="Times New Roman" w:hAnsi="Times New Roman" w:cs="Times New Roman"/>
          <w:lang w:val="bg-BG"/>
        </w:rPr>
        <w:t>ието на Програмни партньори от д</w:t>
      </w:r>
      <w:r w:rsidRPr="0071462C">
        <w:rPr>
          <w:rFonts w:ascii="Times New Roman" w:hAnsi="Times New Roman" w:cs="Times New Roman"/>
          <w:lang w:val="bg-BG"/>
        </w:rPr>
        <w:t>ържава донор в изпълнението на Норвежкия финансовия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2021 г. Офисът на Финансовия механизъм управлява финансирането.</w:t>
      </w:r>
      <w:bookmarkEnd w:id="33"/>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34" w:name="bookmark18"/>
      <w:bookmarkStart w:id="35" w:name="_Toc520270546"/>
      <w:r w:rsidRPr="0071462C">
        <w:rPr>
          <w:rFonts w:ascii="Times New Roman" w:hAnsi="Times New Roman" w:cs="Times New Roman"/>
          <w:lang w:val="bg-BG"/>
        </w:rPr>
        <w:t>Член 2.3</w:t>
      </w:r>
      <w:bookmarkEnd w:id="34"/>
      <w:r w:rsidRPr="0071462C">
        <w:rPr>
          <w:rFonts w:ascii="Times New Roman" w:hAnsi="Times New Roman" w:cs="Times New Roman"/>
          <w:lang w:val="bg-BG"/>
        </w:rPr>
        <w:br/>
        <w:t>Финансиране за Международни партньорски организации</w:t>
      </w:r>
      <w:bookmarkEnd w:id="35"/>
    </w:p>
    <w:p w:rsidR="0020365D" w:rsidRPr="0071462C" w:rsidRDefault="0020365D" w:rsidP="00833398">
      <w:pPr>
        <w:spacing w:after="120"/>
        <w:jc w:val="both"/>
        <w:rPr>
          <w:rFonts w:ascii="Times New Roman" w:hAnsi="Times New Roman" w:cs="Times New Roman"/>
          <w:lang w:val="bg-BG"/>
        </w:rPr>
      </w:pPr>
      <w:bookmarkStart w:id="36" w:name="bookmark19"/>
      <w:r w:rsidRPr="0071462C">
        <w:rPr>
          <w:rFonts w:ascii="Times New Roman" w:hAnsi="Times New Roman" w:cs="Times New Roman"/>
          <w:lang w:val="bg-BG"/>
        </w:rPr>
        <w:t>Предоставя се финансиране за участието на Международни партньорски организации при изпълнението на Норвежкия финансовия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 xml:space="preserve">2021 г. </w:t>
      </w:r>
      <w:bookmarkEnd w:id="36"/>
      <w:r w:rsidRPr="0071462C">
        <w:rPr>
          <w:rFonts w:ascii="Times New Roman" w:hAnsi="Times New Roman" w:cs="Times New Roman"/>
          <w:lang w:val="bg-BG"/>
        </w:rPr>
        <w:t>Офисът на Финансовия механизъм управлява финансирането.</w:t>
      </w:r>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37" w:name="bookmark20"/>
      <w:bookmarkStart w:id="38" w:name="_Toc520270547"/>
      <w:r w:rsidRPr="0071462C">
        <w:rPr>
          <w:rFonts w:ascii="Times New Roman" w:hAnsi="Times New Roman" w:cs="Times New Roman"/>
          <w:lang w:val="bg-BG"/>
        </w:rPr>
        <w:t xml:space="preserve">Член 2.4 </w:t>
      </w:r>
      <w:r w:rsidRPr="0071462C">
        <w:rPr>
          <w:rFonts w:ascii="Times New Roman" w:hAnsi="Times New Roman" w:cs="Times New Roman"/>
          <w:lang w:val="bg-BG"/>
        </w:rPr>
        <w:br/>
        <w:t>Фонд за регионално сътрудничество</w:t>
      </w:r>
      <w:bookmarkEnd w:id="37"/>
      <w:bookmarkEnd w:id="38"/>
    </w:p>
    <w:p w:rsidR="0020365D" w:rsidRPr="0071462C" w:rsidRDefault="0020365D" w:rsidP="00833398">
      <w:pPr>
        <w:spacing w:after="120"/>
        <w:jc w:val="both"/>
        <w:rPr>
          <w:rFonts w:ascii="Times New Roman" w:hAnsi="Times New Roman" w:cs="Times New Roman"/>
          <w:lang w:val="bg-BG"/>
        </w:rPr>
      </w:pPr>
      <w:bookmarkStart w:id="39" w:name="bookmark21"/>
      <w:r w:rsidRPr="0071462C">
        <w:rPr>
          <w:rFonts w:ascii="Times New Roman" w:hAnsi="Times New Roman" w:cs="Times New Roman"/>
          <w:lang w:val="bg-BG"/>
        </w:rPr>
        <w:t>Глобалният фонд за регионално сътрудничество, посочен в Споразумението, се управлява от Офиса на Финансовия механизъм в съответствие с правилата, приети от Норвежкото министерство на външните работи.</w:t>
      </w:r>
      <w:bookmarkEnd w:id="39"/>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40" w:name="bookmark22"/>
      <w:bookmarkStart w:id="41" w:name="_Toc520270548"/>
      <w:r w:rsidRPr="0071462C">
        <w:rPr>
          <w:rFonts w:ascii="Times New Roman" w:hAnsi="Times New Roman" w:cs="Times New Roman"/>
          <w:lang w:val="bg-BG"/>
        </w:rPr>
        <w:t xml:space="preserve">Член 2.5 </w:t>
      </w:r>
      <w:r w:rsidRPr="0071462C">
        <w:rPr>
          <w:rFonts w:ascii="Times New Roman" w:hAnsi="Times New Roman" w:cs="Times New Roman"/>
          <w:lang w:val="bg-BG"/>
        </w:rPr>
        <w:br/>
        <w:t>Меморандум за разбирателство</w:t>
      </w:r>
      <w:bookmarkEnd w:id="40"/>
      <w:bookmarkEnd w:id="41"/>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1. С цел да се осигури ефективно и целенасочено изпълнение, Норвегия сключва Меморандум за разбирателство с всяка </w:t>
      </w:r>
      <w:r w:rsidR="000B593B" w:rsidRPr="0071462C">
        <w:rPr>
          <w:rFonts w:ascii="Times New Roman" w:hAnsi="Times New Roman" w:cs="Times New Roman"/>
          <w:lang w:val="bg-BG"/>
        </w:rPr>
        <w:t>д</w:t>
      </w:r>
      <w:r w:rsidRPr="0071462C">
        <w:rPr>
          <w:rFonts w:ascii="Times New Roman" w:hAnsi="Times New Roman" w:cs="Times New Roman"/>
          <w:lang w:val="bg-BG"/>
        </w:rPr>
        <w:t xml:space="preserve">ържава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2. Меморандумът за разбирателство установява рамка за сътрудничество и съдържа следните елементи:</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(a) определяне на националните институции, включени в изпълнението на Норвежкия финансовия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2021 г., и установяване на техните функции в националните структури за управление и контрол (Анекс A към Меморандума за разбирателство).</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(б) рамка за изпълнение (Анекс Б към Меморандума за разбирателство), която се състои от следните финансови и съдържателни параметри:</w:t>
      </w:r>
    </w:p>
    <w:p w:rsidR="0020365D" w:rsidRPr="0071462C" w:rsidRDefault="0020365D" w:rsidP="00295026">
      <w:pPr>
        <w:pStyle w:val="5"/>
        <w:ind w:left="850" w:hanging="425"/>
        <w:rPr>
          <w:rFonts w:ascii="Times New Roman" w:hAnsi="Times New Roman" w:cs="Times New Roman"/>
        </w:rPr>
      </w:pPr>
      <w:r w:rsidRPr="0071462C">
        <w:rPr>
          <w:rFonts w:ascii="Times New Roman" w:hAnsi="Times New Roman" w:cs="Times New Roman"/>
        </w:rPr>
        <w:t>(i)</w:t>
      </w:r>
      <w:r w:rsidRPr="0071462C">
        <w:rPr>
          <w:rFonts w:ascii="Times New Roman" w:hAnsi="Times New Roman" w:cs="Times New Roman"/>
        </w:rPr>
        <w:tab/>
        <w:t>списък с договорени програми, финансов принос от Норвежкия финансов</w:t>
      </w:r>
      <w:r w:rsidR="000B593B" w:rsidRPr="0071462C">
        <w:rPr>
          <w:rFonts w:ascii="Times New Roman" w:hAnsi="Times New Roman" w:cs="Times New Roman"/>
        </w:rPr>
        <w:t>ия механизъм 20</w:t>
      </w:r>
      <w:r w:rsidR="00B938F6" w:rsidRPr="0071462C">
        <w:rPr>
          <w:rFonts w:ascii="Times New Roman" w:hAnsi="Times New Roman" w:cs="Times New Roman"/>
        </w:rPr>
        <w:t>14–</w:t>
      </w:r>
      <w:r w:rsidR="000B593B" w:rsidRPr="0071462C">
        <w:rPr>
          <w:rFonts w:ascii="Times New Roman" w:hAnsi="Times New Roman" w:cs="Times New Roman"/>
        </w:rPr>
        <w:t>2021 г. и от д</w:t>
      </w:r>
      <w:r w:rsidRPr="0071462C">
        <w:rPr>
          <w:rFonts w:ascii="Times New Roman" w:hAnsi="Times New Roman" w:cs="Times New Roman"/>
        </w:rPr>
        <w:t xml:space="preserve">ържавата </w:t>
      </w:r>
      <w:r w:rsidR="0061040C" w:rsidRPr="0071462C">
        <w:rPr>
          <w:rFonts w:ascii="Times New Roman" w:hAnsi="Times New Roman" w:cs="Times New Roman"/>
        </w:rPr>
        <w:t>бенефициер</w:t>
      </w:r>
      <w:r w:rsidRPr="0071462C">
        <w:rPr>
          <w:rFonts w:ascii="Times New Roman" w:hAnsi="Times New Roman" w:cs="Times New Roman"/>
        </w:rPr>
        <w:t>;</w:t>
      </w:r>
    </w:p>
    <w:p w:rsidR="0020365D" w:rsidRPr="0071462C" w:rsidRDefault="0020365D" w:rsidP="00295026">
      <w:pPr>
        <w:pStyle w:val="5"/>
        <w:ind w:left="850" w:hanging="425"/>
        <w:rPr>
          <w:rFonts w:ascii="Times New Roman" w:hAnsi="Times New Roman" w:cs="Times New Roman"/>
        </w:rPr>
      </w:pPr>
      <w:r w:rsidRPr="0071462C">
        <w:rPr>
          <w:rFonts w:ascii="Times New Roman" w:hAnsi="Times New Roman" w:cs="Times New Roman"/>
        </w:rPr>
        <w:t>(ii)</w:t>
      </w:r>
      <w:r w:rsidRPr="0071462C">
        <w:rPr>
          <w:rFonts w:ascii="Times New Roman" w:hAnsi="Times New Roman" w:cs="Times New Roman"/>
        </w:rPr>
        <w:tab/>
        <w:t xml:space="preserve">определяне на </w:t>
      </w:r>
      <w:r w:rsidR="000B593B" w:rsidRPr="0071462C">
        <w:rPr>
          <w:rFonts w:ascii="Times New Roman" w:hAnsi="Times New Roman" w:cs="Times New Roman"/>
        </w:rPr>
        <w:t>програми, тяхната цел, основния</w:t>
      </w:r>
      <w:r w:rsidRPr="0071462C">
        <w:rPr>
          <w:rFonts w:ascii="Times New Roman" w:hAnsi="Times New Roman" w:cs="Times New Roman"/>
        </w:rPr>
        <w:t xml:space="preserve"> им фокус, в зависимост от случая, раз</w:t>
      </w:r>
      <w:r w:rsidR="000B593B" w:rsidRPr="0071462C">
        <w:rPr>
          <w:rFonts w:ascii="Times New Roman" w:hAnsi="Times New Roman" w:cs="Times New Roman"/>
        </w:rPr>
        <w:t>мера на гранта, и размера на съ</w:t>
      </w:r>
      <w:r w:rsidRPr="0071462C">
        <w:rPr>
          <w:rFonts w:ascii="Times New Roman" w:hAnsi="Times New Roman" w:cs="Times New Roman"/>
        </w:rPr>
        <w:t>финансирането по програми, двустранните амбиции, както и специфични съображения, свързани с целеви групи, географски области или други въпроси;</w:t>
      </w:r>
    </w:p>
    <w:p w:rsidR="0020365D" w:rsidRPr="0071462C" w:rsidRDefault="0020365D" w:rsidP="00295026">
      <w:pPr>
        <w:pStyle w:val="5"/>
        <w:ind w:left="850" w:hanging="425"/>
        <w:rPr>
          <w:rFonts w:ascii="Times New Roman" w:hAnsi="Times New Roman" w:cs="Times New Roman"/>
        </w:rPr>
      </w:pPr>
      <w:r w:rsidRPr="0071462C">
        <w:rPr>
          <w:rFonts w:ascii="Times New Roman" w:hAnsi="Times New Roman" w:cs="Times New Roman"/>
        </w:rPr>
        <w:t>(iii)</w:t>
      </w:r>
      <w:r w:rsidRPr="0071462C">
        <w:rPr>
          <w:rFonts w:ascii="Times New Roman" w:hAnsi="Times New Roman" w:cs="Times New Roman"/>
        </w:rPr>
        <w:tab/>
        <w:t>опре</w:t>
      </w:r>
      <w:r w:rsidR="000B593B" w:rsidRPr="0071462C">
        <w:rPr>
          <w:rFonts w:ascii="Times New Roman" w:hAnsi="Times New Roman" w:cs="Times New Roman"/>
        </w:rPr>
        <w:t>деляне на програмни оператори</w:t>
      </w:r>
      <w:r w:rsidRPr="0071462C">
        <w:rPr>
          <w:rFonts w:ascii="Times New Roman" w:hAnsi="Times New Roman" w:cs="Times New Roman"/>
        </w:rPr>
        <w:t xml:space="preserve"> в зависимост от случая;</w:t>
      </w:r>
    </w:p>
    <w:p w:rsidR="0020365D" w:rsidRPr="0071462C" w:rsidRDefault="0020365D" w:rsidP="00295026">
      <w:pPr>
        <w:pStyle w:val="5"/>
        <w:ind w:left="850" w:hanging="425"/>
        <w:rPr>
          <w:rFonts w:ascii="Times New Roman" w:hAnsi="Times New Roman" w:cs="Times New Roman"/>
        </w:rPr>
      </w:pPr>
      <w:r w:rsidRPr="0071462C">
        <w:rPr>
          <w:rFonts w:ascii="Times New Roman" w:hAnsi="Times New Roman" w:cs="Times New Roman"/>
        </w:rPr>
        <w:t>(iv)</w:t>
      </w:r>
      <w:r w:rsidRPr="0071462C">
        <w:rPr>
          <w:rFonts w:ascii="Times New Roman" w:hAnsi="Times New Roman" w:cs="Times New Roman"/>
        </w:rPr>
        <w:tab/>
        <w:t>опреде</w:t>
      </w:r>
      <w:r w:rsidR="000B593B" w:rsidRPr="0071462C">
        <w:rPr>
          <w:rFonts w:ascii="Times New Roman" w:hAnsi="Times New Roman" w:cs="Times New Roman"/>
        </w:rPr>
        <w:t>ляне на програмни партньори от д</w:t>
      </w:r>
      <w:r w:rsidRPr="0071462C">
        <w:rPr>
          <w:rFonts w:ascii="Times New Roman" w:hAnsi="Times New Roman" w:cs="Times New Roman"/>
        </w:rPr>
        <w:t>ържава донор в зависимост от случая;</w:t>
      </w:r>
    </w:p>
    <w:p w:rsidR="0020365D" w:rsidRPr="0071462C" w:rsidRDefault="0020365D" w:rsidP="00295026">
      <w:pPr>
        <w:pStyle w:val="5"/>
        <w:ind w:left="850" w:hanging="425"/>
        <w:rPr>
          <w:rFonts w:ascii="Times New Roman" w:hAnsi="Times New Roman" w:cs="Times New Roman"/>
        </w:rPr>
      </w:pPr>
      <w:r w:rsidRPr="0071462C">
        <w:rPr>
          <w:rFonts w:ascii="Times New Roman" w:hAnsi="Times New Roman" w:cs="Times New Roman"/>
        </w:rPr>
        <w:t>(v)</w:t>
      </w:r>
      <w:r w:rsidRPr="0071462C">
        <w:rPr>
          <w:rFonts w:ascii="Times New Roman" w:hAnsi="Times New Roman" w:cs="Times New Roman"/>
        </w:rPr>
        <w:tab/>
        <w:t>определяне на Международни партньорски организации в зависимост от случая;</w:t>
      </w:r>
    </w:p>
    <w:p w:rsidR="0020365D" w:rsidRPr="0071462C" w:rsidRDefault="0020365D" w:rsidP="00295026">
      <w:pPr>
        <w:pStyle w:val="5"/>
        <w:ind w:left="850" w:hanging="425"/>
        <w:rPr>
          <w:rFonts w:ascii="Times New Roman" w:hAnsi="Times New Roman" w:cs="Times New Roman"/>
        </w:rPr>
      </w:pPr>
      <w:r w:rsidRPr="0071462C">
        <w:rPr>
          <w:rFonts w:ascii="Times New Roman" w:hAnsi="Times New Roman" w:cs="Times New Roman"/>
        </w:rPr>
        <w:lastRenderedPageBreak/>
        <w:t>(vi)</w:t>
      </w:r>
      <w:r w:rsidRPr="0071462C">
        <w:rPr>
          <w:rFonts w:ascii="Times New Roman" w:hAnsi="Times New Roman" w:cs="Times New Roman"/>
        </w:rPr>
        <w:tab/>
        <w:t>определяне на предварително определени проекти, които да бъдат включени в съответните програми.</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3. Анекси A и Б могат да бъдат променяни чрез </w:t>
      </w:r>
      <w:r w:rsidR="000B593B" w:rsidRPr="0071462C">
        <w:rPr>
          <w:rFonts w:ascii="Times New Roman" w:hAnsi="Times New Roman" w:cs="Times New Roman"/>
          <w:lang w:val="bg-BG"/>
        </w:rPr>
        <w:t>размяна</w:t>
      </w:r>
      <w:r w:rsidRPr="0071462C">
        <w:rPr>
          <w:rFonts w:ascii="Times New Roman" w:hAnsi="Times New Roman" w:cs="Times New Roman"/>
          <w:lang w:val="bg-BG"/>
        </w:rPr>
        <w:t xml:space="preserve"> на писма между Норвежкото министерство на външните работи и Националното координационно звено.</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4. Разпоредбите на Меморандума за разбирателство се тълкуват по начин, съгласуван с този Регламент.</w:t>
      </w:r>
    </w:p>
    <w:p w:rsidR="0020365D" w:rsidRPr="0071462C" w:rsidRDefault="0020365D" w:rsidP="00833398">
      <w:pPr>
        <w:spacing w:after="120"/>
        <w:jc w:val="both"/>
        <w:rPr>
          <w:rFonts w:ascii="Times New Roman" w:hAnsi="Times New Roman" w:cs="Times New Roman"/>
          <w:lang w:val="bg-BG"/>
        </w:rPr>
      </w:pPr>
      <w:bookmarkStart w:id="42" w:name="bookmark23"/>
      <w:r w:rsidRPr="0071462C">
        <w:rPr>
          <w:rFonts w:ascii="Times New Roman" w:hAnsi="Times New Roman" w:cs="Times New Roman"/>
          <w:lang w:val="bg-BG"/>
        </w:rPr>
        <w:t>5. В Анекс 2 е предоставен образец на Меморандум за разбирателство.</w:t>
      </w:r>
      <w:bookmarkEnd w:id="42"/>
    </w:p>
    <w:p w:rsidR="0020365D" w:rsidRPr="0071462C" w:rsidRDefault="0020365D" w:rsidP="00833398">
      <w:pPr>
        <w:spacing w:after="120"/>
        <w:jc w:val="both"/>
        <w:outlineLvl w:val="2"/>
        <w:rPr>
          <w:rFonts w:ascii="Times New Roman" w:hAnsi="Times New Roman" w:cs="Times New Roman"/>
          <w:lang w:val="bg-BG"/>
        </w:rPr>
      </w:pPr>
      <w:bookmarkStart w:id="43" w:name="bookmark24"/>
    </w:p>
    <w:p w:rsidR="0020365D" w:rsidRPr="0071462C" w:rsidRDefault="0020365D" w:rsidP="00833398">
      <w:pPr>
        <w:pStyle w:val="2"/>
        <w:rPr>
          <w:rFonts w:ascii="Times New Roman" w:hAnsi="Times New Roman" w:cs="Times New Roman"/>
          <w:lang w:val="bg-BG"/>
        </w:rPr>
      </w:pPr>
      <w:bookmarkStart w:id="44" w:name="_Toc520270549"/>
      <w:r w:rsidRPr="0071462C">
        <w:rPr>
          <w:rFonts w:ascii="Times New Roman" w:hAnsi="Times New Roman" w:cs="Times New Roman"/>
          <w:lang w:val="bg-BG"/>
        </w:rPr>
        <w:t xml:space="preserve">Член 2.6 </w:t>
      </w:r>
      <w:r w:rsidRPr="0071462C">
        <w:rPr>
          <w:rFonts w:ascii="Times New Roman" w:hAnsi="Times New Roman" w:cs="Times New Roman"/>
          <w:lang w:val="bg-BG"/>
        </w:rPr>
        <w:br/>
        <w:t>Стратегически доклад</w:t>
      </w:r>
      <w:bookmarkEnd w:id="44"/>
      <w:r w:rsidRPr="0071462C">
        <w:rPr>
          <w:rFonts w:ascii="Times New Roman" w:hAnsi="Times New Roman" w:cs="Times New Roman"/>
          <w:lang w:val="bg-BG"/>
        </w:rPr>
        <w:t xml:space="preserve"> </w:t>
      </w:r>
      <w:bookmarkEnd w:id="43"/>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1. Националното координационно звено представя на Норвежкото министерство на външните работи годишен стратегически доклад за изпълнението на Норвежкия финансов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2021 г. и на Финансовия механизъм на ЕИП 20</w:t>
      </w:r>
      <w:r w:rsidR="00B938F6" w:rsidRPr="0071462C">
        <w:rPr>
          <w:rFonts w:ascii="Times New Roman" w:hAnsi="Times New Roman" w:cs="Times New Roman"/>
          <w:lang w:val="bg-BG"/>
        </w:rPr>
        <w:t>14–</w:t>
      </w:r>
      <w:r w:rsidRPr="0071462C">
        <w:rPr>
          <w:rFonts w:ascii="Times New Roman" w:hAnsi="Times New Roman" w:cs="Times New Roman"/>
          <w:lang w:val="bg-BG"/>
        </w:rPr>
        <w:t>2021 г., който обхваща всички програми и дв</w:t>
      </w:r>
      <w:r w:rsidR="000B593B" w:rsidRPr="0071462C">
        <w:rPr>
          <w:rFonts w:ascii="Times New Roman" w:hAnsi="Times New Roman" w:cs="Times New Roman"/>
          <w:lang w:val="bg-BG"/>
        </w:rPr>
        <w:t>устранни дейности, изпълнени в д</w:t>
      </w:r>
      <w:r w:rsidRPr="0071462C">
        <w:rPr>
          <w:rFonts w:ascii="Times New Roman" w:hAnsi="Times New Roman" w:cs="Times New Roman"/>
          <w:lang w:val="bg-BG"/>
        </w:rPr>
        <w:t xml:space="preserve">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с изключение на програми, управлявани от Офиса на финансовия механизъм, междуправителствени организации или институции на Норвегия в съответствие с член 6.13. Стратегическият доклад формира основа за обсъждания на годишната среща и подлежи на одобрение от Норвежкото министерство на външните работи.</w:t>
      </w:r>
    </w:p>
    <w:p w:rsidR="0020365D" w:rsidRPr="0071462C" w:rsidRDefault="0020365D" w:rsidP="00833398">
      <w:pPr>
        <w:tabs>
          <w:tab w:val="left" w:pos="3763"/>
        </w:tabs>
        <w:spacing w:after="120"/>
        <w:jc w:val="both"/>
        <w:rPr>
          <w:rFonts w:ascii="Times New Roman" w:hAnsi="Times New Roman" w:cs="Times New Roman"/>
          <w:lang w:val="bg-BG"/>
        </w:rPr>
      </w:pPr>
      <w:r w:rsidRPr="0071462C">
        <w:rPr>
          <w:rFonts w:ascii="Times New Roman" w:hAnsi="Times New Roman" w:cs="Times New Roman"/>
          <w:lang w:val="bg-BG"/>
        </w:rPr>
        <w:t>2. Стратегическият доклад следва образеца, предоставен от Норвежкото министерство на външните работи</w:t>
      </w:r>
      <w:r w:rsidR="000B593B" w:rsidRPr="0071462C">
        <w:rPr>
          <w:rFonts w:ascii="Times New Roman" w:hAnsi="Times New Roman" w:cs="Times New Roman"/>
          <w:lang w:val="bg-BG"/>
        </w:rPr>
        <w:t>,</w:t>
      </w:r>
      <w:r w:rsidRPr="0071462C">
        <w:rPr>
          <w:rFonts w:ascii="Times New Roman" w:hAnsi="Times New Roman" w:cs="Times New Roman"/>
          <w:lang w:val="bg-BG"/>
        </w:rPr>
        <w:t xml:space="preserve"> и предоставя оценка на приноса на Норвежкия финансов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2021 г. по отношение на постигането на двете общи цели, описани в член 1.2, информация за това как общите ценности, посочени в член 1.3</w:t>
      </w:r>
      <w:r w:rsidR="000B593B" w:rsidRPr="0071462C">
        <w:rPr>
          <w:rFonts w:ascii="Times New Roman" w:hAnsi="Times New Roman" w:cs="Times New Roman"/>
          <w:lang w:val="bg-BG"/>
        </w:rPr>
        <w:t>,</w:t>
      </w:r>
      <w:r w:rsidRPr="0071462C">
        <w:rPr>
          <w:rFonts w:ascii="Times New Roman" w:hAnsi="Times New Roman" w:cs="Times New Roman"/>
          <w:lang w:val="bg-BG"/>
        </w:rPr>
        <w:t xml:space="preserve"> са отразени в програмите, основните тенденции, които може да са засегнали контекста, в който се изпълняват програмите, и обобщение на основните рискове и предприетите смекчаващи мерки за справяне с тези рискове.</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3. Стратегическият доклад се изготвя на английски език и </w:t>
      </w:r>
      <w:r w:rsidR="000B593B" w:rsidRPr="0071462C">
        <w:rPr>
          <w:rFonts w:ascii="Times New Roman" w:hAnsi="Times New Roman" w:cs="Times New Roman"/>
          <w:lang w:val="bg-BG"/>
        </w:rPr>
        <w:t xml:space="preserve">се </w:t>
      </w:r>
      <w:r w:rsidRPr="0071462C">
        <w:rPr>
          <w:rFonts w:ascii="Times New Roman" w:hAnsi="Times New Roman" w:cs="Times New Roman"/>
          <w:lang w:val="bg-BG"/>
        </w:rPr>
        <w:t>представя на Норвежкото министерство на външните работи най-малко два месеца преди провеждането на годишната среща, освен ако не бъде договорено друго. Норвежкото министерство на външните работи може да поиска допълнителна информация, когато представеният доклад е непълен или неясен. Националното координационно звено предоставя изискваната информация в срок от един месец и редактира доклада, където е подходящо.</w:t>
      </w:r>
    </w:p>
    <w:p w:rsidR="0020365D" w:rsidRPr="0071462C" w:rsidRDefault="0020365D" w:rsidP="00833398">
      <w:pPr>
        <w:spacing w:after="120"/>
        <w:jc w:val="both"/>
        <w:rPr>
          <w:rFonts w:ascii="Times New Roman" w:hAnsi="Times New Roman" w:cs="Times New Roman"/>
          <w:lang w:val="bg-BG"/>
        </w:rPr>
      </w:pPr>
      <w:bookmarkStart w:id="45" w:name="bookmark25"/>
      <w:r w:rsidRPr="0071462C">
        <w:rPr>
          <w:rFonts w:ascii="Times New Roman" w:hAnsi="Times New Roman" w:cs="Times New Roman"/>
          <w:lang w:val="bg-BG"/>
        </w:rPr>
        <w:t>4. Окончателният стратегически доклад се предоставя в срок от шест месеца от предоставянето на последния окончателен програмен доклад, но не по-късно от 31 август 2025 г.</w:t>
      </w:r>
      <w:bookmarkEnd w:id="45"/>
    </w:p>
    <w:p w:rsidR="0020365D" w:rsidRPr="0071462C" w:rsidRDefault="0020365D" w:rsidP="00833398">
      <w:pPr>
        <w:spacing w:after="120"/>
        <w:jc w:val="both"/>
        <w:rPr>
          <w:rFonts w:ascii="Times New Roman" w:hAnsi="Times New Roman" w:cs="Times New Roman"/>
          <w:lang w:val="bg-BG"/>
        </w:rPr>
      </w:pPr>
      <w:bookmarkStart w:id="46" w:name="bookmark26"/>
      <w:r w:rsidRPr="0071462C">
        <w:rPr>
          <w:rFonts w:ascii="Times New Roman" w:hAnsi="Times New Roman" w:cs="Times New Roman"/>
          <w:lang w:val="bg-BG"/>
        </w:rPr>
        <w:t>5. Одобреният Стратегически доклад се публикува на интернет страницата на Националното координационно звено в срок от един месец от одобрението на Норвежкото министерство на външните работи.</w:t>
      </w:r>
      <w:bookmarkEnd w:id="46"/>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47" w:name="_Toc520270550"/>
      <w:r w:rsidRPr="0071462C">
        <w:rPr>
          <w:rFonts w:ascii="Times New Roman" w:hAnsi="Times New Roman" w:cs="Times New Roman"/>
          <w:lang w:val="bg-BG"/>
        </w:rPr>
        <w:t xml:space="preserve">Член </w:t>
      </w:r>
      <w:r w:rsidRPr="0071462C">
        <w:rPr>
          <w:rFonts w:ascii="Times New Roman" w:hAnsi="Times New Roman" w:cs="Times New Roman"/>
          <w:lang w:val="bg-BG" w:eastAsia="bg-BG"/>
        </w:rPr>
        <w:t xml:space="preserve">2.7 </w:t>
      </w:r>
      <w:r w:rsidRPr="0071462C">
        <w:rPr>
          <w:rFonts w:ascii="Times New Roman" w:hAnsi="Times New Roman" w:cs="Times New Roman"/>
          <w:lang w:val="bg-BG" w:eastAsia="bg-BG"/>
        </w:rPr>
        <w:br/>
        <w:t>Годишна среща</w:t>
      </w:r>
      <w:bookmarkEnd w:id="47"/>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1. Между Норвежкото министерство на външните работи и Националното координационно звено се провежда годишна среща. Националното координационно звено отговаря за организирането на срещата и, когато е подходящо, организира посещения на място. </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2. </w:t>
      </w:r>
      <w:r w:rsidR="000B593B" w:rsidRPr="0071462C">
        <w:rPr>
          <w:rFonts w:ascii="Times New Roman" w:hAnsi="Times New Roman" w:cs="Times New Roman"/>
          <w:lang w:val="bg-BG"/>
        </w:rPr>
        <w:t xml:space="preserve">Чрез дерогация </w:t>
      </w:r>
      <w:r w:rsidRPr="0071462C">
        <w:rPr>
          <w:rFonts w:ascii="Times New Roman" w:hAnsi="Times New Roman" w:cs="Times New Roman"/>
          <w:lang w:val="bg-BG"/>
        </w:rPr>
        <w:t>от параграф 1, Норвежкото министерство на външните работи и Националното координационно звено могат да се договорят да не организират годишна среща.</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3. Годишната среща дава възможност на Норвежкото министерство на външните работи и </w:t>
      </w:r>
      <w:r w:rsidR="000B593B" w:rsidRPr="0071462C">
        <w:rPr>
          <w:rFonts w:ascii="Times New Roman" w:hAnsi="Times New Roman" w:cs="Times New Roman"/>
          <w:lang w:val="bg-BG"/>
        </w:rPr>
        <w:t>Н</w:t>
      </w:r>
      <w:r w:rsidRPr="0071462C">
        <w:rPr>
          <w:rFonts w:ascii="Times New Roman" w:hAnsi="Times New Roman" w:cs="Times New Roman"/>
          <w:lang w:val="bg-BG"/>
        </w:rPr>
        <w:t xml:space="preserve">ационалното координационно звено да  проверят напредъка, постигнат през предходните отчетни периоди, и да се договорят за мерките, които е необходимо да бъдат предприети. </w:t>
      </w:r>
      <w:r w:rsidRPr="0071462C">
        <w:rPr>
          <w:rFonts w:ascii="Times New Roman" w:hAnsi="Times New Roman" w:cs="Times New Roman"/>
          <w:lang w:val="bg-BG"/>
        </w:rPr>
        <w:lastRenderedPageBreak/>
        <w:t>Годишната среща предоставя форум за обсъждане на въпроси от двустранен интерес.</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4. </w:t>
      </w:r>
      <w:r w:rsidR="000B593B" w:rsidRPr="0071462C">
        <w:rPr>
          <w:rFonts w:ascii="Times New Roman" w:hAnsi="Times New Roman" w:cs="Times New Roman"/>
          <w:lang w:val="bg-BG"/>
        </w:rPr>
        <w:t>Датата</w:t>
      </w:r>
      <w:r w:rsidRPr="0071462C">
        <w:rPr>
          <w:rFonts w:ascii="Times New Roman" w:hAnsi="Times New Roman" w:cs="Times New Roman"/>
          <w:lang w:val="bg-BG"/>
        </w:rPr>
        <w:t xml:space="preserve"> на годишната среща се договаря от Норвежкото министерство на външните работи и Националното координационно звено най-малко четири месеца преди срещата.</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5. Представителите на Одитния орган, Сертифициращия орган, Програмните оператори, </w:t>
      </w:r>
      <w:r w:rsidR="000B593B" w:rsidRPr="0071462C">
        <w:rPr>
          <w:rFonts w:ascii="Times New Roman" w:hAnsi="Times New Roman" w:cs="Times New Roman"/>
          <w:lang w:val="bg-BG"/>
        </w:rPr>
        <w:t>П</w:t>
      </w:r>
      <w:r w:rsidRPr="0071462C">
        <w:rPr>
          <w:rFonts w:ascii="Times New Roman" w:hAnsi="Times New Roman" w:cs="Times New Roman"/>
          <w:lang w:val="bg-BG"/>
        </w:rPr>
        <w:t>рограмните партньори и членовете на Съвместния комитет за двустранни фондове, могат да бъдат поканени да присъстват на срещата.</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6. Националното координационно звено отговаря за подготовката на </w:t>
      </w:r>
      <w:r w:rsidR="000B593B" w:rsidRPr="0071462C">
        <w:rPr>
          <w:rFonts w:ascii="Times New Roman" w:hAnsi="Times New Roman" w:cs="Times New Roman"/>
          <w:lang w:val="bg-BG"/>
        </w:rPr>
        <w:t>проекта з</w:t>
      </w:r>
      <w:r w:rsidRPr="0071462C">
        <w:rPr>
          <w:rFonts w:ascii="Times New Roman" w:hAnsi="Times New Roman" w:cs="Times New Roman"/>
          <w:lang w:val="bg-BG"/>
        </w:rPr>
        <w:t>а дневния ред, който следва да отразява основните въпроси, посочени в Стратегическия доклад. Окончателният вариант на дневния ред се договаря между Комитета на финансовия механизъм и Националното координационно звено най-малко една седмица преди срещата.</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7. Решенията, приети на годишната среща, се посочват в договорения протокол. Националното координационно звено отговаря за изготвянето на протокола от срещата, като обобщава основните точки и точките за действие, обсъждани на срещата и следващи структурата на дневния ред. Този протокол е ориентиран към решенията, последващите действия и задачите. </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8. Протоколът се публикува на интернет страницата на Националното координационно звено в срок от един месец от договарянето на окончателния му вариант между Комитета на финансовия механизъм и Националното координационно звено.</w:t>
      </w:r>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1"/>
        <w:rPr>
          <w:rFonts w:ascii="Times New Roman" w:hAnsi="Times New Roman" w:cs="Times New Roman"/>
          <w:sz w:val="24"/>
          <w:szCs w:val="24"/>
          <w:lang w:val="bg-BG"/>
        </w:rPr>
      </w:pPr>
      <w:bookmarkStart w:id="48" w:name="_Toc520270551"/>
      <w:r w:rsidRPr="0071462C">
        <w:rPr>
          <w:rFonts w:ascii="Times New Roman" w:hAnsi="Times New Roman" w:cs="Times New Roman"/>
          <w:sz w:val="24"/>
          <w:szCs w:val="24"/>
          <w:lang w:val="bg-BG"/>
        </w:rPr>
        <w:t xml:space="preserve">Глава 3 </w:t>
      </w:r>
      <w:r w:rsidRPr="0071462C">
        <w:rPr>
          <w:rFonts w:ascii="Times New Roman" w:hAnsi="Times New Roman" w:cs="Times New Roman"/>
          <w:sz w:val="24"/>
          <w:szCs w:val="24"/>
          <w:lang w:val="bg-BG"/>
        </w:rPr>
        <w:br/>
        <w:t>Информация и комуникация</w:t>
      </w:r>
      <w:bookmarkEnd w:id="48"/>
    </w:p>
    <w:p w:rsidR="0020365D" w:rsidRPr="0071462C" w:rsidRDefault="0020365D" w:rsidP="00833398">
      <w:pPr>
        <w:pStyle w:val="2"/>
        <w:rPr>
          <w:rFonts w:ascii="Times New Roman" w:hAnsi="Times New Roman" w:cs="Times New Roman"/>
          <w:lang w:val="bg-BG"/>
        </w:rPr>
      </w:pPr>
      <w:bookmarkStart w:id="49" w:name="_Toc520270552"/>
      <w:r w:rsidRPr="0071462C">
        <w:rPr>
          <w:rFonts w:ascii="Times New Roman" w:hAnsi="Times New Roman" w:cs="Times New Roman"/>
          <w:lang w:val="bg-BG"/>
        </w:rPr>
        <w:t xml:space="preserve">Член 3.1 </w:t>
      </w:r>
      <w:r w:rsidRPr="0071462C">
        <w:rPr>
          <w:rFonts w:ascii="Times New Roman" w:hAnsi="Times New Roman" w:cs="Times New Roman"/>
          <w:lang w:val="bg-BG"/>
        </w:rPr>
        <w:br/>
        <w:t>Общи разпоредби</w:t>
      </w:r>
      <w:bookmarkEnd w:id="49"/>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1. Държавите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и, Програмните оператори, Организаторите на проекти и институциите, действащи като партньори в подготовката и/или изпълнението на Норвежкия финансов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2021 г., широко и ефективно разпространяват сред обществеността информация относно Норвежкия финансов механизъм</w:t>
      </w:r>
      <w:r w:rsidRPr="0071462C">
        <w:rPr>
          <w:rFonts w:ascii="Times New Roman" w:hAnsi="Times New Roman" w:cs="Times New Roman"/>
          <w:lang w:val="bg-BG" w:eastAsia="bg-BG"/>
        </w:rPr>
        <w:t xml:space="preserve"> 20</w:t>
      </w:r>
      <w:r w:rsidR="00B938F6" w:rsidRPr="0071462C">
        <w:rPr>
          <w:rFonts w:ascii="Times New Roman" w:hAnsi="Times New Roman" w:cs="Times New Roman"/>
          <w:lang w:val="bg-BG" w:eastAsia="bg-BG"/>
        </w:rPr>
        <w:t>14–</w:t>
      </w:r>
      <w:r w:rsidRPr="0071462C">
        <w:rPr>
          <w:rFonts w:ascii="Times New Roman" w:hAnsi="Times New Roman" w:cs="Times New Roman"/>
          <w:lang w:val="bg-BG" w:eastAsia="bg-BG"/>
        </w:rPr>
        <w:t>2021 г.,</w:t>
      </w:r>
      <w:r w:rsidRPr="0071462C">
        <w:rPr>
          <w:rFonts w:ascii="Times New Roman" w:hAnsi="Times New Roman" w:cs="Times New Roman"/>
          <w:lang w:val="bg-BG"/>
        </w:rPr>
        <w:t xml:space="preserve"> неговите програми и проекти, като използват методи и инструменти за комуникация на подходящото ниво.</w:t>
      </w:r>
    </w:p>
    <w:p w:rsidR="0020365D" w:rsidRPr="0071462C" w:rsidRDefault="0020365D" w:rsidP="00833398">
      <w:pPr>
        <w:spacing w:after="120"/>
        <w:jc w:val="both"/>
        <w:rPr>
          <w:rFonts w:ascii="Times New Roman" w:hAnsi="Times New Roman" w:cs="Times New Roman"/>
          <w:lang w:val="bg-BG"/>
        </w:rPr>
      </w:pPr>
      <w:bookmarkStart w:id="50" w:name="bookmark27"/>
      <w:r w:rsidRPr="0071462C">
        <w:rPr>
          <w:rFonts w:ascii="Times New Roman" w:hAnsi="Times New Roman" w:cs="Times New Roman"/>
          <w:lang w:val="bg-BG"/>
        </w:rPr>
        <w:t xml:space="preserve">2. Информационните и комуникационни мерки се изпълняват в съответствие с този Регламент и </w:t>
      </w:r>
      <w:r w:rsidR="00B35E5A" w:rsidRPr="0071462C">
        <w:rPr>
          <w:rFonts w:ascii="Times New Roman" w:hAnsi="Times New Roman" w:cs="Times New Roman"/>
          <w:lang w:val="bg-BG"/>
        </w:rPr>
        <w:t>информационните и к</w:t>
      </w:r>
      <w:r w:rsidRPr="0071462C">
        <w:rPr>
          <w:rFonts w:ascii="Times New Roman" w:hAnsi="Times New Roman" w:cs="Times New Roman"/>
          <w:lang w:val="bg-BG"/>
        </w:rPr>
        <w:t>омуникационни изисквания в Анекс 3.</w:t>
      </w:r>
      <w:bookmarkEnd w:id="50"/>
    </w:p>
    <w:p w:rsidR="0020365D" w:rsidRPr="0071462C" w:rsidRDefault="0020365D" w:rsidP="00833398">
      <w:pPr>
        <w:spacing w:after="120"/>
        <w:jc w:val="both"/>
        <w:rPr>
          <w:rFonts w:ascii="Times New Roman" w:hAnsi="Times New Roman" w:cs="Times New Roman"/>
          <w:b/>
          <w:bCs/>
          <w:lang w:val="bg-BG"/>
        </w:rPr>
      </w:pPr>
    </w:p>
    <w:p w:rsidR="0020365D" w:rsidRPr="0071462C" w:rsidRDefault="0020365D" w:rsidP="00833398">
      <w:pPr>
        <w:pStyle w:val="2"/>
        <w:rPr>
          <w:rFonts w:ascii="Times New Roman" w:hAnsi="Times New Roman" w:cs="Times New Roman"/>
          <w:lang w:val="bg-BG"/>
        </w:rPr>
      </w:pPr>
      <w:bookmarkStart w:id="51" w:name="_Toc520270553"/>
      <w:r w:rsidRPr="0071462C">
        <w:rPr>
          <w:rFonts w:ascii="Times New Roman" w:hAnsi="Times New Roman" w:cs="Times New Roman"/>
          <w:lang w:val="bg-BG"/>
        </w:rPr>
        <w:t>Член 3.2</w:t>
      </w:r>
      <w:r w:rsidRPr="0071462C">
        <w:rPr>
          <w:rFonts w:ascii="Times New Roman" w:hAnsi="Times New Roman" w:cs="Times New Roman"/>
          <w:lang w:val="bg-BG"/>
        </w:rPr>
        <w:br/>
        <w:t>Отговорности на Националното координационно звено</w:t>
      </w:r>
      <w:bookmarkEnd w:id="51"/>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1. Националното координационно звено предоставя информация на обществеността относно съществуването в </w:t>
      </w:r>
      <w:r w:rsidR="00B35E5A" w:rsidRPr="0071462C">
        <w:rPr>
          <w:rFonts w:ascii="Times New Roman" w:hAnsi="Times New Roman" w:cs="Times New Roman"/>
          <w:lang w:val="bg-BG"/>
        </w:rPr>
        <w:t>д</w:t>
      </w:r>
      <w:r w:rsidRPr="0071462C">
        <w:rPr>
          <w:rFonts w:ascii="Times New Roman" w:hAnsi="Times New Roman" w:cs="Times New Roman"/>
          <w:lang w:val="bg-BG"/>
        </w:rPr>
        <w:t xml:space="preserve">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на Норвежкия финансов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 xml:space="preserve">2021 г., неговите цели, изпълнение и цялостното му въздействие, както и, наред с другото, относно сътрудничеството с институциите от Норвегия. Тази информация се предоставя в съответствие с </w:t>
      </w:r>
      <w:r w:rsidR="00B35E5A" w:rsidRPr="0071462C">
        <w:rPr>
          <w:rFonts w:ascii="Times New Roman" w:hAnsi="Times New Roman" w:cs="Times New Roman"/>
          <w:lang w:val="bg-BG"/>
        </w:rPr>
        <w:t>и</w:t>
      </w:r>
      <w:r w:rsidRPr="0071462C">
        <w:rPr>
          <w:rFonts w:ascii="Times New Roman" w:hAnsi="Times New Roman" w:cs="Times New Roman"/>
          <w:lang w:val="bg-BG"/>
        </w:rPr>
        <w:t xml:space="preserve">нформационните и </w:t>
      </w:r>
      <w:r w:rsidR="00B35E5A" w:rsidRPr="0071462C">
        <w:rPr>
          <w:rFonts w:ascii="Times New Roman" w:hAnsi="Times New Roman" w:cs="Times New Roman"/>
          <w:lang w:val="bg-BG"/>
        </w:rPr>
        <w:t>к</w:t>
      </w:r>
      <w:r w:rsidRPr="0071462C">
        <w:rPr>
          <w:rFonts w:ascii="Times New Roman" w:hAnsi="Times New Roman" w:cs="Times New Roman"/>
          <w:lang w:val="bg-BG"/>
        </w:rPr>
        <w:t>омуникационни изисквания в Анекс 3.</w:t>
      </w:r>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2. Националното координационно звено извършва най-малко следното:</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(a)</w:t>
      </w:r>
      <w:r w:rsidRPr="0071462C">
        <w:rPr>
          <w:rFonts w:ascii="Times New Roman" w:hAnsi="Times New Roman" w:cs="Times New Roman"/>
        </w:rPr>
        <w:tab/>
        <w:t>изготвя и прилага комуникационна стратегия за Норвежкия финансов механизъм 20</w:t>
      </w:r>
      <w:r w:rsidR="00B938F6" w:rsidRPr="0071462C">
        <w:rPr>
          <w:rFonts w:ascii="Times New Roman" w:hAnsi="Times New Roman" w:cs="Times New Roman"/>
        </w:rPr>
        <w:t>14–</w:t>
      </w:r>
      <w:r w:rsidRPr="0071462C">
        <w:rPr>
          <w:rFonts w:ascii="Times New Roman" w:hAnsi="Times New Roman" w:cs="Times New Roman"/>
        </w:rPr>
        <w:t>2021 г.;</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(б)</w:t>
      </w:r>
      <w:r w:rsidRPr="0071462C">
        <w:rPr>
          <w:rFonts w:ascii="Times New Roman" w:hAnsi="Times New Roman" w:cs="Times New Roman"/>
        </w:rPr>
        <w:tab/>
        <w:t>организира най-малко три основни информационни дейности относно изпълнението на Норвежкия финансов механизъм</w:t>
      </w:r>
      <w:r w:rsidRPr="0071462C">
        <w:rPr>
          <w:rFonts w:ascii="Times New Roman" w:hAnsi="Times New Roman" w:cs="Times New Roman"/>
          <w:lang w:eastAsia="bg-BG"/>
        </w:rPr>
        <w:t xml:space="preserve"> 20</w:t>
      </w:r>
      <w:r w:rsidR="00B938F6" w:rsidRPr="0071462C">
        <w:rPr>
          <w:rFonts w:ascii="Times New Roman" w:hAnsi="Times New Roman" w:cs="Times New Roman"/>
          <w:lang w:eastAsia="bg-BG"/>
        </w:rPr>
        <w:t>14–</w:t>
      </w:r>
      <w:r w:rsidRPr="0071462C">
        <w:rPr>
          <w:rFonts w:ascii="Times New Roman" w:hAnsi="Times New Roman" w:cs="Times New Roman"/>
          <w:lang w:eastAsia="bg-BG"/>
        </w:rPr>
        <w:t>2021;</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(в)</w:t>
      </w:r>
      <w:r w:rsidRPr="0071462C">
        <w:rPr>
          <w:rFonts w:ascii="Times New Roman" w:hAnsi="Times New Roman" w:cs="Times New Roman"/>
        </w:rPr>
        <w:tab/>
        <w:t>създава интернет сайт, предназначен за Норвежкия финансов механизъм и Финансовия механизъм на ЕИП 20</w:t>
      </w:r>
      <w:r w:rsidR="00B938F6" w:rsidRPr="0071462C">
        <w:rPr>
          <w:rFonts w:ascii="Times New Roman" w:hAnsi="Times New Roman" w:cs="Times New Roman"/>
        </w:rPr>
        <w:t>14–</w:t>
      </w:r>
      <w:r w:rsidRPr="0071462C">
        <w:rPr>
          <w:rFonts w:ascii="Times New Roman" w:hAnsi="Times New Roman" w:cs="Times New Roman"/>
        </w:rPr>
        <w:t>2021 на езика(</w:t>
      </w:r>
      <w:r w:rsidR="00B35E5A" w:rsidRPr="0071462C">
        <w:rPr>
          <w:rFonts w:ascii="Times New Roman" w:hAnsi="Times New Roman" w:cs="Times New Roman"/>
        </w:rPr>
        <w:t>ците) на д</w:t>
      </w:r>
      <w:r w:rsidRPr="0071462C">
        <w:rPr>
          <w:rFonts w:ascii="Times New Roman" w:hAnsi="Times New Roman" w:cs="Times New Roman"/>
        </w:rPr>
        <w:t xml:space="preserve">ържавата </w:t>
      </w:r>
      <w:r w:rsidR="0061040C" w:rsidRPr="0071462C">
        <w:rPr>
          <w:rFonts w:ascii="Times New Roman" w:hAnsi="Times New Roman" w:cs="Times New Roman"/>
        </w:rPr>
        <w:t>бенефициер</w:t>
      </w:r>
      <w:r w:rsidRPr="0071462C">
        <w:rPr>
          <w:rFonts w:ascii="Times New Roman" w:hAnsi="Times New Roman" w:cs="Times New Roman"/>
        </w:rPr>
        <w:t xml:space="preserve"> и на английски </w:t>
      </w:r>
      <w:r w:rsidRPr="0071462C">
        <w:rPr>
          <w:rFonts w:ascii="Times New Roman" w:hAnsi="Times New Roman" w:cs="Times New Roman"/>
        </w:rPr>
        <w:lastRenderedPageBreak/>
        <w:t>език; и</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(г)</w:t>
      </w:r>
      <w:r w:rsidRPr="0071462C">
        <w:rPr>
          <w:rFonts w:ascii="Times New Roman" w:hAnsi="Times New Roman" w:cs="Times New Roman"/>
        </w:rPr>
        <w:tab/>
        <w:t xml:space="preserve">определя едно лице, което да отговаря за информацията и комуникацията, което координира изпълнението на информационните и комуникационните дейности в </w:t>
      </w:r>
      <w:r w:rsidR="00B35E5A" w:rsidRPr="0071462C">
        <w:rPr>
          <w:rFonts w:ascii="Times New Roman" w:hAnsi="Times New Roman" w:cs="Times New Roman"/>
        </w:rPr>
        <w:t>д</w:t>
      </w:r>
      <w:r w:rsidRPr="0071462C">
        <w:rPr>
          <w:rFonts w:ascii="Times New Roman" w:hAnsi="Times New Roman" w:cs="Times New Roman"/>
        </w:rPr>
        <w:t xml:space="preserve">ържавата </w:t>
      </w:r>
      <w:r w:rsidR="0061040C" w:rsidRPr="0071462C">
        <w:rPr>
          <w:rFonts w:ascii="Times New Roman" w:hAnsi="Times New Roman" w:cs="Times New Roman"/>
        </w:rPr>
        <w:t>бенефициер</w:t>
      </w:r>
      <w:r w:rsidRPr="0071462C">
        <w:rPr>
          <w:rFonts w:ascii="Times New Roman" w:hAnsi="Times New Roman" w:cs="Times New Roman"/>
        </w:rPr>
        <w:t>. Това лице подпомага и действа като координатор за информационните и комуникационни дейности на Програмните оператори.</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3. Националното координационно звено осигурява изпълнение от Програмните оператори на техните информационни и комуникационни задължения в съответствие с този Регламент и </w:t>
      </w:r>
      <w:r w:rsidR="00B35E5A" w:rsidRPr="0071462C">
        <w:rPr>
          <w:rFonts w:ascii="Times New Roman" w:hAnsi="Times New Roman" w:cs="Times New Roman"/>
          <w:lang w:val="bg-BG"/>
        </w:rPr>
        <w:t>и</w:t>
      </w:r>
      <w:r w:rsidRPr="0071462C">
        <w:rPr>
          <w:rFonts w:ascii="Times New Roman" w:hAnsi="Times New Roman" w:cs="Times New Roman"/>
          <w:lang w:val="bg-BG"/>
        </w:rPr>
        <w:t>нформационните и комуникационни изисквания в Анекс 3.</w:t>
      </w:r>
    </w:p>
    <w:p w:rsidR="0020365D" w:rsidRPr="0071462C" w:rsidRDefault="0020365D" w:rsidP="00833398">
      <w:pPr>
        <w:spacing w:after="120"/>
        <w:jc w:val="both"/>
        <w:rPr>
          <w:rFonts w:ascii="Times New Roman" w:hAnsi="Times New Roman" w:cs="Times New Roman"/>
          <w:lang w:val="bg-BG" w:eastAsia="bg-BG"/>
        </w:rPr>
      </w:pPr>
      <w:r w:rsidRPr="0071462C">
        <w:rPr>
          <w:rFonts w:ascii="Times New Roman" w:hAnsi="Times New Roman" w:cs="Times New Roman"/>
          <w:lang w:val="bg-BG"/>
        </w:rPr>
        <w:t>4. Националното координационно звено осигурява всички институции, които участват в подготовката и/или изпълнението на Норвежкия финансов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 xml:space="preserve">2021 г. в държавата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w:t>
      </w:r>
      <w:bookmarkStart w:id="52" w:name="bookmark28"/>
      <w:r w:rsidRPr="0071462C">
        <w:rPr>
          <w:rFonts w:ascii="Times New Roman" w:hAnsi="Times New Roman" w:cs="Times New Roman"/>
          <w:lang w:val="bg-BG"/>
        </w:rPr>
        <w:t xml:space="preserve"> да допринасят по подходящ начин за разпространението на информацията, посочена в параграф </w:t>
      </w:r>
      <w:r w:rsidRPr="0071462C">
        <w:rPr>
          <w:rFonts w:ascii="Times New Roman" w:hAnsi="Times New Roman" w:cs="Times New Roman"/>
          <w:lang w:val="bg-BG" w:eastAsia="bg-BG"/>
        </w:rPr>
        <w:t>1.</w:t>
      </w:r>
      <w:bookmarkEnd w:id="52"/>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53" w:name="_Toc520270554"/>
      <w:r w:rsidRPr="0071462C">
        <w:rPr>
          <w:rFonts w:ascii="Times New Roman" w:hAnsi="Times New Roman" w:cs="Times New Roman"/>
          <w:lang w:val="bg-BG"/>
        </w:rPr>
        <w:t>Член 3.3</w:t>
      </w:r>
      <w:r w:rsidRPr="0071462C">
        <w:rPr>
          <w:rFonts w:ascii="Times New Roman" w:hAnsi="Times New Roman" w:cs="Times New Roman"/>
          <w:lang w:val="bg-BG"/>
        </w:rPr>
        <w:br/>
        <w:t>Отговорности на Програмния оператор</w:t>
      </w:r>
      <w:bookmarkEnd w:id="53"/>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1. Програмният оператор спазва </w:t>
      </w:r>
      <w:r w:rsidR="00B35E5A" w:rsidRPr="0071462C">
        <w:rPr>
          <w:rFonts w:ascii="Times New Roman" w:hAnsi="Times New Roman" w:cs="Times New Roman"/>
          <w:lang w:val="bg-BG"/>
        </w:rPr>
        <w:t>и</w:t>
      </w:r>
      <w:r w:rsidRPr="0071462C">
        <w:rPr>
          <w:rFonts w:ascii="Times New Roman" w:hAnsi="Times New Roman" w:cs="Times New Roman"/>
          <w:lang w:val="bg-BG"/>
        </w:rPr>
        <w:t>нформационните и комуникационни изисквания в Анекс 3. Той предоставя информация на обществеността за съществуването, целите, изпълнението и постиженията на програмата, както и наред с останалото, за сътрудничеството с институциите от Норвегия.</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2. Програмният оператор извършва най-малко следното:</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(a) изготвя и прилага комуникационен план за програмата;</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(б) организира най-малко две основни информационни дейности относно напредъка по програмата и нейните проекти; и</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(в) създава нарочен интернет сайт или страница в рамките на програмата на езика (</w:t>
      </w:r>
      <w:r w:rsidR="00B35E5A" w:rsidRPr="0071462C">
        <w:rPr>
          <w:rFonts w:ascii="Times New Roman" w:hAnsi="Times New Roman" w:cs="Times New Roman"/>
          <w:lang w:val="bg-BG"/>
        </w:rPr>
        <w:t>ците) на д</w:t>
      </w:r>
      <w:r w:rsidRPr="0071462C">
        <w:rPr>
          <w:rFonts w:ascii="Times New Roman" w:hAnsi="Times New Roman" w:cs="Times New Roman"/>
          <w:lang w:val="bg-BG"/>
        </w:rPr>
        <w:t xml:space="preserve">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и на английски език.</w:t>
      </w:r>
    </w:p>
    <w:p w:rsidR="0020365D" w:rsidRPr="0071462C" w:rsidRDefault="0020365D" w:rsidP="00833398">
      <w:pPr>
        <w:spacing w:after="120"/>
        <w:jc w:val="both"/>
        <w:rPr>
          <w:rFonts w:ascii="Times New Roman" w:hAnsi="Times New Roman" w:cs="Times New Roman"/>
          <w:lang w:val="bg-BG"/>
        </w:rPr>
      </w:pPr>
      <w:bookmarkStart w:id="54" w:name="bookmark29"/>
      <w:r w:rsidRPr="0071462C">
        <w:rPr>
          <w:rFonts w:ascii="Times New Roman" w:hAnsi="Times New Roman" w:cs="Times New Roman"/>
          <w:lang w:val="bg-BG"/>
        </w:rPr>
        <w:t xml:space="preserve">3. Програмният оператор осигурява изпълнение от Организаторите на проекти и техните партньори на информационните и комуникационните им задължения в съответствие с този Регламент и </w:t>
      </w:r>
      <w:r w:rsidR="00B35E5A" w:rsidRPr="0071462C">
        <w:rPr>
          <w:rFonts w:ascii="Times New Roman" w:hAnsi="Times New Roman" w:cs="Times New Roman"/>
          <w:lang w:val="bg-BG"/>
        </w:rPr>
        <w:t>и</w:t>
      </w:r>
      <w:r w:rsidRPr="0071462C">
        <w:rPr>
          <w:rFonts w:ascii="Times New Roman" w:hAnsi="Times New Roman" w:cs="Times New Roman"/>
          <w:lang w:val="bg-BG"/>
        </w:rPr>
        <w:t>нформационните и комуникационни изисквания  в Анекс 3.</w:t>
      </w:r>
      <w:bookmarkEnd w:id="54"/>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1"/>
        <w:rPr>
          <w:rFonts w:ascii="Times New Roman" w:hAnsi="Times New Roman" w:cs="Times New Roman"/>
          <w:sz w:val="24"/>
          <w:szCs w:val="24"/>
          <w:lang w:val="bg-BG"/>
        </w:rPr>
      </w:pPr>
      <w:bookmarkStart w:id="55" w:name="bookmark30"/>
      <w:bookmarkStart w:id="56" w:name="_Toc520270555"/>
      <w:r w:rsidRPr="0071462C">
        <w:rPr>
          <w:rFonts w:ascii="Times New Roman" w:hAnsi="Times New Roman" w:cs="Times New Roman"/>
          <w:sz w:val="24"/>
          <w:szCs w:val="24"/>
          <w:lang w:val="bg-BG"/>
        </w:rPr>
        <w:t xml:space="preserve">Глава 4 </w:t>
      </w:r>
      <w:r w:rsidRPr="0071462C">
        <w:rPr>
          <w:rFonts w:ascii="Times New Roman" w:hAnsi="Times New Roman" w:cs="Times New Roman"/>
          <w:sz w:val="24"/>
          <w:szCs w:val="24"/>
          <w:lang w:val="bg-BG"/>
        </w:rPr>
        <w:br/>
        <w:t>Двустранни отношения</w:t>
      </w:r>
      <w:bookmarkEnd w:id="55"/>
      <w:bookmarkEnd w:id="56"/>
    </w:p>
    <w:p w:rsidR="0020365D" w:rsidRPr="0071462C" w:rsidRDefault="0020365D" w:rsidP="00833398">
      <w:pPr>
        <w:pStyle w:val="2"/>
        <w:rPr>
          <w:rFonts w:ascii="Times New Roman" w:hAnsi="Times New Roman" w:cs="Times New Roman"/>
          <w:lang w:val="bg-BG"/>
        </w:rPr>
      </w:pPr>
      <w:bookmarkStart w:id="57" w:name="_Toc520270556"/>
      <w:r w:rsidRPr="0071462C">
        <w:rPr>
          <w:rFonts w:ascii="Times New Roman" w:hAnsi="Times New Roman" w:cs="Times New Roman"/>
          <w:lang w:val="bg-BG"/>
        </w:rPr>
        <w:t xml:space="preserve">Член 4.1 </w:t>
      </w:r>
      <w:r w:rsidRPr="0071462C">
        <w:rPr>
          <w:rFonts w:ascii="Times New Roman" w:hAnsi="Times New Roman" w:cs="Times New Roman"/>
          <w:lang w:val="bg-BG"/>
        </w:rPr>
        <w:br/>
        <w:t>Общи принципи</w:t>
      </w:r>
      <w:bookmarkEnd w:id="57"/>
    </w:p>
    <w:p w:rsidR="0020365D" w:rsidRPr="0071462C" w:rsidRDefault="0020365D" w:rsidP="00833398">
      <w:pPr>
        <w:spacing w:after="120"/>
        <w:jc w:val="both"/>
        <w:rPr>
          <w:rFonts w:ascii="Times New Roman" w:hAnsi="Times New Roman" w:cs="Times New Roman"/>
          <w:lang w:val="bg-BG"/>
        </w:rPr>
      </w:pPr>
      <w:bookmarkStart w:id="58" w:name="bookmark31"/>
      <w:r w:rsidRPr="0071462C">
        <w:rPr>
          <w:rFonts w:ascii="Times New Roman" w:hAnsi="Times New Roman" w:cs="Times New Roman"/>
          <w:lang w:val="bg-BG"/>
        </w:rPr>
        <w:t xml:space="preserve">1. С цел да се допринесе за общата цел за укрепване на отношенията между Норвегия и </w:t>
      </w:r>
      <w:r w:rsidR="00B35E5A" w:rsidRPr="0071462C">
        <w:rPr>
          <w:rFonts w:ascii="Times New Roman" w:hAnsi="Times New Roman" w:cs="Times New Roman"/>
          <w:lang w:val="bg-BG"/>
        </w:rPr>
        <w:t>д</w:t>
      </w:r>
      <w:r w:rsidRPr="0071462C">
        <w:rPr>
          <w:rFonts w:ascii="Times New Roman" w:hAnsi="Times New Roman" w:cs="Times New Roman"/>
          <w:lang w:val="bg-BG"/>
        </w:rPr>
        <w:t xml:space="preserve">ържавите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и, подготовката и изпълнението на Норвежкия финансов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 xml:space="preserve">2021 г. се извършва в партньорство, когато е подходящо. </w:t>
      </w:r>
      <w:bookmarkEnd w:id="58"/>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2. Партньорството може, наред с другото, да приеме формата на Партньорски програми и/или проекти с партньор от </w:t>
      </w:r>
      <w:r w:rsidR="00B35E5A" w:rsidRPr="0071462C">
        <w:rPr>
          <w:rFonts w:ascii="Times New Roman" w:hAnsi="Times New Roman" w:cs="Times New Roman"/>
          <w:lang w:val="bg-BG"/>
        </w:rPr>
        <w:t>д</w:t>
      </w:r>
      <w:r w:rsidRPr="0071462C">
        <w:rPr>
          <w:rFonts w:ascii="Times New Roman" w:hAnsi="Times New Roman" w:cs="Times New Roman"/>
          <w:lang w:val="bg-BG"/>
        </w:rPr>
        <w:t>ържава донор.</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3</w:t>
      </w:r>
      <w:r w:rsidR="00B35E5A" w:rsidRPr="0071462C">
        <w:rPr>
          <w:rFonts w:ascii="Times New Roman" w:hAnsi="Times New Roman" w:cs="Times New Roman"/>
          <w:lang w:val="bg-BG"/>
        </w:rPr>
        <w:t>. Отношенията между Норвегия и д</w:t>
      </w:r>
      <w:r w:rsidRPr="0071462C">
        <w:rPr>
          <w:rFonts w:ascii="Times New Roman" w:hAnsi="Times New Roman" w:cs="Times New Roman"/>
          <w:lang w:val="bg-BG"/>
        </w:rPr>
        <w:t xml:space="preserve">ържавите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и се укрепват и чрез изпълнението на дейности, насочени към увеличено стратегическо сътрудничество, нетуъркинг и обмен на знания м</w:t>
      </w:r>
      <w:r w:rsidR="00B35E5A" w:rsidRPr="0071462C">
        <w:rPr>
          <w:rFonts w:ascii="Times New Roman" w:hAnsi="Times New Roman" w:cs="Times New Roman"/>
          <w:lang w:val="bg-BG"/>
        </w:rPr>
        <w:t>ежду институции в Норвегия и в д</w:t>
      </w:r>
      <w:r w:rsidRPr="0071462C">
        <w:rPr>
          <w:rFonts w:ascii="Times New Roman" w:hAnsi="Times New Roman" w:cs="Times New Roman"/>
          <w:lang w:val="bg-BG"/>
        </w:rPr>
        <w:t xml:space="preserve">ържавите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и, и чрез други съвместни инициативи отвъд програмите, насочени към укрепване на отношенията между Норвегия и </w:t>
      </w:r>
      <w:r w:rsidR="00B35E5A" w:rsidRPr="0071462C">
        <w:rPr>
          <w:rFonts w:ascii="Times New Roman" w:hAnsi="Times New Roman" w:cs="Times New Roman"/>
          <w:lang w:val="bg-BG"/>
        </w:rPr>
        <w:t>д</w:t>
      </w:r>
      <w:r w:rsidRPr="0071462C">
        <w:rPr>
          <w:rFonts w:ascii="Times New Roman" w:hAnsi="Times New Roman" w:cs="Times New Roman"/>
          <w:lang w:val="bg-BG"/>
        </w:rPr>
        <w:t xml:space="preserve">ържавите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и.</w:t>
      </w:r>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59" w:name="_Toc520270557"/>
      <w:r w:rsidRPr="0071462C">
        <w:rPr>
          <w:rFonts w:ascii="Times New Roman" w:hAnsi="Times New Roman" w:cs="Times New Roman"/>
          <w:lang w:val="bg-BG"/>
        </w:rPr>
        <w:lastRenderedPageBreak/>
        <w:t>Член 4.2</w:t>
      </w:r>
      <w:r w:rsidRPr="0071462C">
        <w:rPr>
          <w:rFonts w:ascii="Times New Roman" w:hAnsi="Times New Roman" w:cs="Times New Roman"/>
          <w:lang w:val="bg-BG"/>
        </w:rPr>
        <w:br/>
        <w:t>Съвместен комитет за двустранни фондове</w:t>
      </w:r>
      <w:bookmarkEnd w:id="59"/>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1. Националното координационно звено създава Съвместен комитет за двустранни фондове възможно най-скоро след подписването на Меморандума за разбирателство. Неговите задачи, наред с другото, включват:</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(a)</w:t>
      </w:r>
      <w:r w:rsidRPr="0071462C">
        <w:rPr>
          <w:rFonts w:ascii="Times New Roman" w:hAnsi="Times New Roman" w:cs="Times New Roman"/>
        </w:rPr>
        <w:tab/>
        <w:t>обсъждане на въпроси от двустранен интерес, определяне на инициативи и преглед на цялостния напредък към постигане на целта за укрепване на двустранните отношения;</w:t>
      </w:r>
    </w:p>
    <w:p w:rsidR="0020365D" w:rsidRPr="0071462C" w:rsidRDefault="00F20B89" w:rsidP="00295026">
      <w:pPr>
        <w:pStyle w:val="5"/>
        <w:rPr>
          <w:rFonts w:ascii="Times New Roman" w:hAnsi="Times New Roman" w:cs="Times New Roman"/>
        </w:rPr>
      </w:pPr>
      <w:r w:rsidRPr="0071462C">
        <w:rPr>
          <w:rFonts w:ascii="Times New Roman" w:hAnsi="Times New Roman" w:cs="Times New Roman"/>
        </w:rPr>
        <w:t>(б)</w:t>
      </w:r>
      <w:r w:rsidRPr="0071462C">
        <w:rPr>
          <w:rFonts w:ascii="Times New Roman" w:hAnsi="Times New Roman" w:cs="Times New Roman"/>
        </w:rPr>
        <w:tab/>
        <w:t>приемане на Работния план н</w:t>
      </w:r>
      <w:r w:rsidR="0020365D" w:rsidRPr="0071462C">
        <w:rPr>
          <w:rFonts w:ascii="Times New Roman" w:hAnsi="Times New Roman" w:cs="Times New Roman"/>
        </w:rPr>
        <w:t>а фонда за двустранните отношения, който се обсъжда на годишната среща; и</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(в)</w:t>
      </w:r>
      <w:r w:rsidRPr="0071462C">
        <w:rPr>
          <w:rFonts w:ascii="Times New Roman" w:hAnsi="Times New Roman" w:cs="Times New Roman"/>
        </w:rPr>
        <w:tab/>
        <w:t>определяне и разпределяне на двустранните фондове към програми от двустранен интерес.</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2. Всякакви коментари по Работния план, направени на годишната среща, се вземат предвид от Съвместния комитет за двустранни фондове.</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3. Съвместният комитет за двустранни фондове се председателства от Националното координационно звено и се състои от представители от Норвегия и на </w:t>
      </w:r>
      <w:r w:rsidR="00F20B89" w:rsidRPr="0071462C">
        <w:rPr>
          <w:rFonts w:ascii="Times New Roman" w:hAnsi="Times New Roman" w:cs="Times New Roman"/>
          <w:lang w:val="bg-BG"/>
        </w:rPr>
        <w:t>д</w:t>
      </w:r>
      <w:r w:rsidRPr="0071462C">
        <w:rPr>
          <w:rFonts w:ascii="Times New Roman" w:hAnsi="Times New Roman" w:cs="Times New Roman"/>
          <w:lang w:val="bg-BG"/>
        </w:rPr>
        <w:t xml:space="preserve">ържавите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и, включително на съответно министерство на външните работи.</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4. Съвместният комитет за двустранни фондове се събира най-малко веднъж годишно, преди годишната среща.</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5. Съставът, ролята и функционирането на Съвместния комитет за двустранни фондове се определя допълнително в Споразумението за двустранния фонд между Норвежкото министерство на външните работи и Националното координационно звено. Образец на Споразумението за двустранния фонд е предоставен в Анекс 4.</w:t>
      </w:r>
    </w:p>
    <w:p w:rsidR="0020365D" w:rsidRPr="0071462C" w:rsidRDefault="0020365D" w:rsidP="00833398">
      <w:pPr>
        <w:spacing w:after="120"/>
        <w:jc w:val="both"/>
        <w:rPr>
          <w:rFonts w:ascii="Times New Roman" w:hAnsi="Times New Roman" w:cs="Times New Roman"/>
          <w:lang w:val="bg-BG"/>
        </w:rPr>
      </w:pPr>
      <w:bookmarkStart w:id="60" w:name="bookmark32"/>
      <w:r w:rsidRPr="0071462C">
        <w:rPr>
          <w:rFonts w:ascii="Times New Roman" w:hAnsi="Times New Roman" w:cs="Times New Roman"/>
          <w:lang w:val="bg-BG"/>
        </w:rPr>
        <w:t xml:space="preserve">6. Националното координационно звено в срок от два месеца от последния подпис на Меморандума за разбирателство предоставя на Норвежкото министерство на външните работи предложение за състава, ролята и функционирането на Съвместния комитет за двустранни фондове. Ако държавата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получи подкрепа и по Норвежкия финансов механизъм</w:t>
      </w:r>
      <w:r w:rsidR="00F20B89" w:rsidRPr="0071462C">
        <w:rPr>
          <w:rFonts w:ascii="Times New Roman" w:hAnsi="Times New Roman" w:cs="Times New Roman"/>
          <w:lang w:val="bg-BG"/>
        </w:rPr>
        <w:t>,</w:t>
      </w:r>
      <w:r w:rsidRPr="0071462C">
        <w:rPr>
          <w:rFonts w:ascii="Times New Roman" w:hAnsi="Times New Roman" w:cs="Times New Roman"/>
          <w:lang w:val="bg-BG"/>
        </w:rPr>
        <w:t xml:space="preserve"> и по Финансовия механизъм на ЕИП, двата месеца се броят от датата на последния подпис на Меморандума за сътрудничество, който е подписан последен.</w:t>
      </w:r>
      <w:bookmarkEnd w:id="60"/>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61" w:name="_Toc520270558"/>
      <w:r w:rsidRPr="0071462C">
        <w:rPr>
          <w:rFonts w:ascii="Times New Roman" w:hAnsi="Times New Roman" w:cs="Times New Roman"/>
          <w:lang w:val="bg-BG"/>
        </w:rPr>
        <w:t>Член 4.3</w:t>
      </w:r>
      <w:r w:rsidRPr="0071462C">
        <w:rPr>
          <w:rFonts w:ascii="Times New Roman" w:hAnsi="Times New Roman" w:cs="Times New Roman"/>
          <w:lang w:val="bg-BG"/>
        </w:rPr>
        <w:br/>
        <w:t>Партньорски програми с партньор от държава донор</w:t>
      </w:r>
      <w:bookmarkEnd w:id="61"/>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1. Целта на партньорските програми с партньор от държава донор е да улеснят нетуъркинга, обмена, споделянето и пренасянето на знания, технологии и добри практики между публични институции в Норвегия и </w:t>
      </w:r>
      <w:r w:rsidR="00E65C9B" w:rsidRPr="0071462C">
        <w:rPr>
          <w:rFonts w:ascii="Times New Roman" w:hAnsi="Times New Roman" w:cs="Times New Roman"/>
          <w:lang w:val="bg-BG"/>
        </w:rPr>
        <w:t>д</w:t>
      </w:r>
      <w:r w:rsidRPr="0071462C">
        <w:rPr>
          <w:rFonts w:ascii="Times New Roman" w:hAnsi="Times New Roman" w:cs="Times New Roman"/>
          <w:lang w:val="bg-BG"/>
        </w:rPr>
        <w:t xml:space="preserve">ържавите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и.</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2. Норвегия определя чрез Меморандума за разбирателство един или повече Програмни партньори от държава донор за всяка програма, определени съгласно член 2, буква б), точка </w:t>
      </w:r>
      <w:r w:rsidR="00E65C9B" w:rsidRPr="0071462C">
        <w:rPr>
          <w:rFonts w:ascii="Times New Roman" w:hAnsi="Times New Roman" w:cs="Times New Roman"/>
          <w:lang w:val="bg-BG"/>
        </w:rPr>
        <w:t>(</w:t>
      </w:r>
      <w:r w:rsidRPr="0071462C">
        <w:rPr>
          <w:rFonts w:ascii="Times New Roman" w:hAnsi="Times New Roman" w:cs="Times New Roman"/>
          <w:lang w:val="bg-BG"/>
        </w:rPr>
        <w:t>iv</w:t>
      </w:r>
      <w:r w:rsidR="00E65C9B" w:rsidRPr="0071462C">
        <w:rPr>
          <w:rFonts w:ascii="Times New Roman" w:hAnsi="Times New Roman" w:cs="Times New Roman"/>
          <w:lang w:val="bg-BG"/>
        </w:rPr>
        <w:t>) от ч</w:t>
      </w:r>
      <w:r w:rsidRPr="0071462C">
        <w:rPr>
          <w:rFonts w:ascii="Times New Roman" w:hAnsi="Times New Roman" w:cs="Times New Roman"/>
          <w:lang w:val="bg-BG"/>
        </w:rPr>
        <w:t xml:space="preserve">лен 2.5. Програмни партньори от държава донор могат да бъдат договорени и от Норвежкото министерство на външните работи и </w:t>
      </w:r>
      <w:r w:rsidR="00E65C9B" w:rsidRPr="0071462C">
        <w:rPr>
          <w:rFonts w:ascii="Times New Roman" w:hAnsi="Times New Roman" w:cs="Times New Roman"/>
          <w:lang w:val="bg-BG"/>
        </w:rPr>
        <w:t xml:space="preserve">от </w:t>
      </w:r>
      <w:r w:rsidRPr="0071462C">
        <w:rPr>
          <w:rFonts w:ascii="Times New Roman" w:hAnsi="Times New Roman" w:cs="Times New Roman"/>
          <w:lang w:val="bg-BG"/>
        </w:rPr>
        <w:t>Националното координационно звено чрез обмен на писма.</w:t>
      </w:r>
    </w:p>
    <w:p w:rsidR="0020365D" w:rsidRPr="0071462C" w:rsidRDefault="0020365D" w:rsidP="00833398">
      <w:pPr>
        <w:tabs>
          <w:tab w:val="left" w:pos="294"/>
        </w:tabs>
        <w:spacing w:after="120"/>
        <w:jc w:val="both"/>
        <w:rPr>
          <w:rFonts w:ascii="Times New Roman" w:hAnsi="Times New Roman" w:cs="Times New Roman"/>
          <w:lang w:val="bg-BG"/>
        </w:rPr>
      </w:pPr>
      <w:bookmarkStart w:id="62" w:name="bookmark33"/>
      <w:r w:rsidRPr="0071462C">
        <w:rPr>
          <w:rFonts w:ascii="Times New Roman" w:hAnsi="Times New Roman" w:cs="Times New Roman"/>
          <w:lang w:val="bg-BG" w:eastAsia="bg-BG"/>
        </w:rPr>
        <w:t>3. </w:t>
      </w:r>
      <w:r w:rsidRPr="0071462C">
        <w:rPr>
          <w:rFonts w:ascii="Times New Roman" w:hAnsi="Times New Roman" w:cs="Times New Roman"/>
          <w:lang w:val="bg-BG"/>
        </w:rPr>
        <w:t>Програмният(те) партньор(и) от държава донор се канят за консултиране по подготовката и изпълнението на Партньорска програма с партньор от държава донор.</w:t>
      </w:r>
      <w:bookmarkEnd w:id="62"/>
    </w:p>
    <w:p w:rsidR="0020365D" w:rsidRPr="0071462C" w:rsidRDefault="0020365D" w:rsidP="00833398">
      <w:pPr>
        <w:tabs>
          <w:tab w:val="left" w:pos="294"/>
        </w:tabs>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63" w:name="_Toc520270559"/>
      <w:r w:rsidRPr="0071462C">
        <w:rPr>
          <w:rFonts w:ascii="Times New Roman" w:hAnsi="Times New Roman" w:cs="Times New Roman"/>
          <w:lang w:val="bg-BG"/>
        </w:rPr>
        <w:t xml:space="preserve">Член </w:t>
      </w:r>
      <w:r w:rsidRPr="0071462C">
        <w:rPr>
          <w:rFonts w:ascii="Times New Roman" w:hAnsi="Times New Roman" w:cs="Times New Roman"/>
          <w:lang w:val="bg-BG" w:eastAsia="bg-BG"/>
        </w:rPr>
        <w:t>4.4</w:t>
      </w:r>
      <w:r w:rsidRPr="0071462C">
        <w:rPr>
          <w:rFonts w:ascii="Times New Roman" w:hAnsi="Times New Roman" w:cs="Times New Roman"/>
          <w:lang w:val="bg-BG" w:eastAsia="bg-BG"/>
        </w:rPr>
        <w:br/>
        <w:t>Комитет по сътрудничество</w:t>
      </w:r>
      <w:bookmarkEnd w:id="63"/>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eastAsia="bg-BG"/>
        </w:rPr>
        <w:t>1. </w:t>
      </w:r>
      <w:r w:rsidRPr="0071462C">
        <w:rPr>
          <w:rFonts w:ascii="Times New Roman" w:hAnsi="Times New Roman" w:cs="Times New Roman"/>
          <w:lang w:val="bg-BG"/>
        </w:rPr>
        <w:t xml:space="preserve">Програмният оператор на Партньорска програма с партньор от държава донор или програма, изпълнявана в сътрудничество с Международна партньорска организация, създават комитет за </w:t>
      </w:r>
      <w:r w:rsidRPr="0071462C">
        <w:rPr>
          <w:rFonts w:ascii="Times New Roman" w:hAnsi="Times New Roman" w:cs="Times New Roman"/>
          <w:lang w:val="bg-BG"/>
        </w:rPr>
        <w:lastRenderedPageBreak/>
        <w:t xml:space="preserve">сътрудничество, който се състои от представители на Програмния оператор и представители от </w:t>
      </w:r>
      <w:r w:rsidR="00E65C9B" w:rsidRPr="0071462C">
        <w:rPr>
          <w:rFonts w:ascii="Times New Roman" w:hAnsi="Times New Roman" w:cs="Times New Roman"/>
          <w:lang w:val="bg-BG"/>
        </w:rPr>
        <w:t>Програмния(ите) партньор(и) от д</w:t>
      </w:r>
      <w:r w:rsidRPr="0071462C">
        <w:rPr>
          <w:rFonts w:ascii="Times New Roman" w:hAnsi="Times New Roman" w:cs="Times New Roman"/>
          <w:lang w:val="bg-BG"/>
        </w:rPr>
        <w:t>ържавата донор и/или от Международната партньорска организация(и), според случая. Комитетът по сътрудничество се създава възможно най-скоро след определянето на Програмния оператор и предоставя консултиране по подготовката и изпълнението на програмата. Комитетите за сътрудничество се председателстват от представител на Програмния оператор. Представителите на Норвежкото министерство на външните работи и Националното координационно звено се канят да участват като наблюдатели.</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2. Всички документи, представени на и изготвени от Комитета по сътрудничество, са на английски език. Срещите на Комитета се провеждат на английски език.</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3. Задачите на Комитета по сътрудничество включват:</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(a)</w:t>
      </w:r>
      <w:r w:rsidRPr="0071462C">
        <w:rPr>
          <w:rFonts w:ascii="Times New Roman" w:hAnsi="Times New Roman" w:cs="Times New Roman"/>
        </w:rPr>
        <w:tab/>
        <w:t>консултиране по консултациите със заинтересовани страни;</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(б)</w:t>
      </w:r>
      <w:r w:rsidRPr="0071462C">
        <w:rPr>
          <w:rFonts w:ascii="Times New Roman" w:hAnsi="Times New Roman" w:cs="Times New Roman"/>
        </w:rPr>
        <w:tab/>
        <w:t>консултиране по подготовката на идейна концепция;</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(в)</w:t>
      </w:r>
      <w:r w:rsidRPr="0071462C">
        <w:rPr>
          <w:rFonts w:ascii="Times New Roman" w:hAnsi="Times New Roman" w:cs="Times New Roman"/>
        </w:rPr>
        <w:tab/>
        <w:t>консултиране по двустранните дейности и възможните партньори по проекти в Норвегия, според случая;</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(г)</w:t>
      </w:r>
      <w:r w:rsidRPr="0071462C">
        <w:rPr>
          <w:rFonts w:ascii="Times New Roman" w:hAnsi="Times New Roman" w:cs="Times New Roman"/>
        </w:rPr>
        <w:tab/>
        <w:t>консултиране по критериите за подбор и текстовете на поканата(ите) за представяне на проектни предложения;</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(д)</w:t>
      </w:r>
      <w:r w:rsidRPr="0071462C">
        <w:rPr>
          <w:rFonts w:ascii="Times New Roman" w:hAnsi="Times New Roman" w:cs="Times New Roman"/>
        </w:rPr>
        <w:tab/>
        <w:t>преглед на напредъка по отношение на постигането на резултата(ите), постиженията и целта на програмата;</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(е)</w:t>
      </w:r>
      <w:r w:rsidRPr="0071462C">
        <w:rPr>
          <w:rFonts w:ascii="Times New Roman" w:hAnsi="Times New Roman" w:cs="Times New Roman"/>
        </w:rPr>
        <w:tab/>
        <w:t>прегледа на напредъка по отношение на укрепв</w:t>
      </w:r>
      <w:r w:rsidR="00E65C9B" w:rsidRPr="0071462C">
        <w:rPr>
          <w:rFonts w:ascii="Times New Roman" w:hAnsi="Times New Roman" w:cs="Times New Roman"/>
        </w:rPr>
        <w:t>ането на двустранните отношения</w:t>
      </w:r>
      <w:r w:rsidRPr="0071462C">
        <w:rPr>
          <w:rFonts w:ascii="Times New Roman" w:hAnsi="Times New Roman" w:cs="Times New Roman"/>
        </w:rPr>
        <w:t xml:space="preserve"> според случая;</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(ж)</w:t>
      </w:r>
      <w:r w:rsidRPr="0071462C">
        <w:rPr>
          <w:rFonts w:ascii="Times New Roman" w:hAnsi="Times New Roman" w:cs="Times New Roman"/>
        </w:rPr>
        <w:tab/>
        <w:t>проверка на резултатите от изпълнението на програмата;</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(з)</w:t>
      </w:r>
      <w:r w:rsidRPr="0071462C">
        <w:rPr>
          <w:rFonts w:ascii="Times New Roman" w:hAnsi="Times New Roman" w:cs="Times New Roman"/>
        </w:rPr>
        <w:tab/>
        <w:t>преглед на проектите на годишни програмни доклади;</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(и)</w:t>
      </w:r>
      <w:r w:rsidRPr="0071462C">
        <w:rPr>
          <w:rFonts w:ascii="Times New Roman" w:hAnsi="Times New Roman" w:cs="Times New Roman"/>
        </w:rPr>
        <w:tab/>
        <w:t>консултиране на Програмния оператор за всякакви изменения на програмата, които засягат постигането на очаквания резултат(и) и цел; и</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(й)</w:t>
      </w:r>
      <w:r w:rsidRPr="0071462C">
        <w:rPr>
          <w:rFonts w:ascii="Times New Roman" w:hAnsi="Times New Roman" w:cs="Times New Roman"/>
        </w:rPr>
        <w:tab/>
        <w:t>консултиране по използването на фондове за двустранните отношения, където е относимо.</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4. Комитетът по сътрудничество води протоколи от срещите си на английски език.</w:t>
      </w:r>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64" w:name="_Toc520270560"/>
      <w:r w:rsidRPr="0071462C">
        <w:rPr>
          <w:rFonts w:ascii="Times New Roman" w:hAnsi="Times New Roman" w:cs="Times New Roman"/>
          <w:lang w:val="bg-BG"/>
        </w:rPr>
        <w:t>Член 4.5</w:t>
      </w:r>
      <w:r w:rsidRPr="0071462C">
        <w:rPr>
          <w:rFonts w:ascii="Times New Roman" w:hAnsi="Times New Roman" w:cs="Times New Roman"/>
          <w:lang w:val="bg-BG"/>
        </w:rPr>
        <w:br/>
        <w:t>Партньорски проекти с партньори от държава донор</w:t>
      </w:r>
      <w:bookmarkEnd w:id="64"/>
    </w:p>
    <w:p w:rsidR="0020365D" w:rsidRPr="0071462C" w:rsidRDefault="0020365D" w:rsidP="00833398">
      <w:pPr>
        <w:spacing w:after="120"/>
        <w:jc w:val="both"/>
        <w:rPr>
          <w:rFonts w:ascii="Times New Roman" w:hAnsi="Times New Roman" w:cs="Times New Roman"/>
          <w:lang w:val="bg-BG"/>
        </w:rPr>
      </w:pPr>
      <w:bookmarkStart w:id="65" w:name="bookmark34"/>
      <w:r w:rsidRPr="0071462C">
        <w:rPr>
          <w:rFonts w:ascii="Times New Roman" w:hAnsi="Times New Roman" w:cs="Times New Roman"/>
          <w:lang w:val="bg-BG"/>
        </w:rPr>
        <w:t>Проекти могат да бъдат подготвяни и изпълнявани в сътрудничество с едно или повече юридически лица в Норвегия. Като се позовава на целите на Норвежкия финансовия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2021 г., свързани с двустранните отношения, Програмният оператор насърчава и подпомага създаването на такива партньорства.</w:t>
      </w:r>
      <w:bookmarkEnd w:id="65"/>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66" w:name="_Toc520270561"/>
      <w:r w:rsidRPr="0071462C">
        <w:rPr>
          <w:rFonts w:ascii="Times New Roman" w:hAnsi="Times New Roman" w:cs="Times New Roman"/>
          <w:lang w:val="bg-BG"/>
        </w:rPr>
        <w:t>Член 4.6</w:t>
      </w:r>
      <w:r w:rsidRPr="0071462C">
        <w:rPr>
          <w:rFonts w:ascii="Times New Roman" w:hAnsi="Times New Roman" w:cs="Times New Roman"/>
          <w:lang w:val="bg-BG"/>
        </w:rPr>
        <w:br/>
        <w:t>Фондове за двустранните отношения</w:t>
      </w:r>
      <w:bookmarkEnd w:id="66"/>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1. Държавата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отделя най-малко 2% от общото разпределе</w:t>
      </w:r>
      <w:r w:rsidR="00E65C9B" w:rsidRPr="0071462C">
        <w:rPr>
          <w:rFonts w:ascii="Times New Roman" w:hAnsi="Times New Roman" w:cs="Times New Roman"/>
          <w:lang w:val="bg-BG"/>
        </w:rPr>
        <w:t>ние на д</w:t>
      </w:r>
      <w:r w:rsidRPr="0071462C">
        <w:rPr>
          <w:rFonts w:ascii="Times New Roman" w:hAnsi="Times New Roman" w:cs="Times New Roman"/>
          <w:lang w:val="bg-BG"/>
        </w:rPr>
        <w:t xml:space="preserve">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за фонд за укрепване на двустранн</w:t>
      </w:r>
      <w:r w:rsidR="00E65C9B" w:rsidRPr="0071462C">
        <w:rPr>
          <w:rFonts w:ascii="Times New Roman" w:hAnsi="Times New Roman" w:cs="Times New Roman"/>
          <w:lang w:val="bg-BG"/>
        </w:rPr>
        <w:t>ите отношения между Норвегия и д</w:t>
      </w:r>
      <w:r w:rsidRPr="0071462C">
        <w:rPr>
          <w:rFonts w:ascii="Times New Roman" w:hAnsi="Times New Roman" w:cs="Times New Roman"/>
          <w:lang w:val="bg-BG"/>
        </w:rPr>
        <w:t xml:space="preserve">ържавите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и. Размерът се определя в Меморандума за разбирателство. Допустимостта на разходите, които да бъдат покр</w:t>
      </w:r>
      <w:r w:rsidR="00E65C9B" w:rsidRPr="0071462C">
        <w:rPr>
          <w:rFonts w:ascii="Times New Roman" w:hAnsi="Times New Roman" w:cs="Times New Roman"/>
          <w:lang w:val="bg-BG"/>
        </w:rPr>
        <w:t xml:space="preserve">ити от фонда по този параграф, </w:t>
      </w:r>
      <w:r w:rsidRPr="0071462C">
        <w:rPr>
          <w:rFonts w:ascii="Times New Roman" w:hAnsi="Times New Roman" w:cs="Times New Roman"/>
          <w:lang w:val="bg-BG"/>
        </w:rPr>
        <w:t xml:space="preserve">е </w:t>
      </w:r>
      <w:r w:rsidR="00E65C9B" w:rsidRPr="0071462C">
        <w:rPr>
          <w:rFonts w:ascii="Times New Roman" w:hAnsi="Times New Roman" w:cs="Times New Roman"/>
          <w:lang w:val="bg-BG"/>
        </w:rPr>
        <w:t>подробно описана</w:t>
      </w:r>
      <w:r w:rsidRPr="0071462C">
        <w:rPr>
          <w:rFonts w:ascii="Times New Roman" w:hAnsi="Times New Roman" w:cs="Times New Roman"/>
          <w:lang w:val="bg-BG"/>
        </w:rPr>
        <w:t xml:space="preserve"> в член 8.8.</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2. Националното координационно звено отговаря за използването на фондовете, споменати в параграф 1, и докладва за използването им в Стратегическия доклад. Първата дата на допустимост за получаване на подкрепа по този член е датата на последния подпис на </w:t>
      </w:r>
      <w:r w:rsidRPr="0071462C">
        <w:rPr>
          <w:rFonts w:ascii="Times New Roman" w:hAnsi="Times New Roman" w:cs="Times New Roman"/>
          <w:lang w:val="bg-BG"/>
        </w:rPr>
        <w:lastRenderedPageBreak/>
        <w:t xml:space="preserve">Меморандума за разбирателство със съответната държава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Ако по този член се получава подкрепа и по Норвежкия финансов механизъм</w:t>
      </w:r>
      <w:r w:rsidR="00E65C9B" w:rsidRPr="0071462C">
        <w:rPr>
          <w:rFonts w:ascii="Times New Roman" w:hAnsi="Times New Roman" w:cs="Times New Roman"/>
          <w:lang w:val="bg-BG"/>
        </w:rPr>
        <w:t>,</w:t>
      </w:r>
      <w:r w:rsidRPr="0071462C">
        <w:rPr>
          <w:rFonts w:ascii="Times New Roman" w:hAnsi="Times New Roman" w:cs="Times New Roman"/>
          <w:lang w:val="bg-BG"/>
        </w:rPr>
        <w:t xml:space="preserve"> и по Финансовия механизъм на ЕИП, първата дата на допустимост е датата на последния подпис на Меморандума за разбирателство, който е подписан първи. Окончателната дата на допустимост за получаване на подкрепа по този член е 30 април 2025 г.</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3. Плащанията от фондовете за двустранни отношения са под формата на авансово плащане, междинни плащания и плащане на окончателния остатък и се извършват в съответствие с членове 9.2, 9.3 и 9.4. Авансовото плащане се извършва при подписване на Споразумението за двустранния фонд. В изключителни случаи, извънредни авансови плащания могат да бъдат направени преди подписването на Споразумението за двустранния фонд.</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4. За целите на покриване на разхо</w:t>
      </w:r>
      <w:r w:rsidR="00E65C9B" w:rsidRPr="0071462C">
        <w:rPr>
          <w:rFonts w:ascii="Times New Roman" w:hAnsi="Times New Roman" w:cs="Times New Roman"/>
          <w:lang w:val="bg-BG"/>
        </w:rPr>
        <w:t>дите от дейностите, посочени в ч</w:t>
      </w:r>
      <w:r w:rsidRPr="0071462C">
        <w:rPr>
          <w:rFonts w:ascii="Times New Roman" w:hAnsi="Times New Roman" w:cs="Times New Roman"/>
          <w:lang w:val="bg-BG"/>
        </w:rPr>
        <w:t>лен 8.8, по време на раз</w:t>
      </w:r>
      <w:r w:rsidR="00E65C9B" w:rsidRPr="0071462C">
        <w:rPr>
          <w:rFonts w:ascii="Times New Roman" w:hAnsi="Times New Roman" w:cs="Times New Roman"/>
          <w:lang w:val="bg-BG"/>
        </w:rPr>
        <w:t>работването</w:t>
      </w:r>
      <w:r w:rsidRPr="0071462C">
        <w:rPr>
          <w:rFonts w:ascii="Times New Roman" w:hAnsi="Times New Roman" w:cs="Times New Roman"/>
          <w:lang w:val="bg-BG"/>
        </w:rPr>
        <w:t xml:space="preserve"> на програми, Норвежкото министерство на външните работи може да направи авансово плащане директно до Програмните оператори в размер на не повече от 50,000 евро. Такова плащане се извършва при договореност с Националното координационно звено, като се следва указанието на Програмния оператор.</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5. В изключителни случаи, Норвежкото министерство на външните работи може при договореност с Националното координационно звено да реши да направи плащания от фонда за двустранните отношения директно до крайния получател. Националното координационно звено се уведомява своевременно за извършването на такива плащания. Плащанията от Норвежкото министерство на външните работи съгласно този парагра</w:t>
      </w:r>
      <w:r w:rsidR="00AF2B3C" w:rsidRPr="0071462C">
        <w:rPr>
          <w:rFonts w:ascii="Times New Roman" w:hAnsi="Times New Roman" w:cs="Times New Roman"/>
          <w:lang w:val="bg-BG"/>
        </w:rPr>
        <w:t>ф не засягат отговорностите на д</w:t>
      </w:r>
      <w:r w:rsidRPr="0071462C">
        <w:rPr>
          <w:rFonts w:ascii="Times New Roman" w:hAnsi="Times New Roman" w:cs="Times New Roman"/>
          <w:lang w:val="bg-BG"/>
        </w:rPr>
        <w:t xml:space="preserve">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за управлението и отчитането на фондовете за двустранни отношения.</w:t>
      </w:r>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67" w:name="_Toc520270562"/>
      <w:r w:rsidRPr="0071462C">
        <w:rPr>
          <w:rFonts w:ascii="Times New Roman" w:hAnsi="Times New Roman" w:cs="Times New Roman"/>
          <w:lang w:val="bg-BG"/>
        </w:rPr>
        <w:t xml:space="preserve">Член </w:t>
      </w:r>
      <w:r w:rsidRPr="0071462C">
        <w:rPr>
          <w:rFonts w:ascii="Times New Roman" w:hAnsi="Times New Roman" w:cs="Times New Roman"/>
          <w:lang w:val="bg-BG" w:eastAsia="bg-BG"/>
        </w:rPr>
        <w:t>4.7</w:t>
      </w:r>
      <w:bookmarkStart w:id="68" w:name="bookmark35"/>
      <w:r w:rsidRPr="0071462C">
        <w:rPr>
          <w:rFonts w:ascii="Times New Roman" w:hAnsi="Times New Roman" w:cs="Times New Roman"/>
          <w:lang w:val="bg-BG"/>
        </w:rPr>
        <w:br/>
        <w:t>Използване на фондовете за двустранни отношения на програмно ниво</w:t>
      </w:r>
      <w:bookmarkEnd w:id="67"/>
      <w:bookmarkEnd w:id="68"/>
    </w:p>
    <w:p w:rsidR="0020365D" w:rsidRPr="0071462C" w:rsidRDefault="0020365D" w:rsidP="00833398">
      <w:pPr>
        <w:spacing w:after="120"/>
        <w:jc w:val="both"/>
        <w:rPr>
          <w:rFonts w:ascii="Times New Roman" w:hAnsi="Times New Roman" w:cs="Times New Roman"/>
          <w:lang w:val="bg-BG"/>
        </w:rPr>
      </w:pPr>
      <w:bookmarkStart w:id="69" w:name="bookmark36"/>
      <w:r w:rsidRPr="0071462C">
        <w:rPr>
          <w:rFonts w:ascii="Times New Roman" w:hAnsi="Times New Roman" w:cs="Times New Roman"/>
          <w:lang w:val="bg-BG"/>
        </w:rPr>
        <w:t xml:space="preserve">Националното координационно звено осигурява, в зависимост от случая, </w:t>
      </w:r>
      <w:r w:rsidR="00AF2B3C" w:rsidRPr="0071462C">
        <w:rPr>
          <w:rFonts w:ascii="Times New Roman" w:hAnsi="Times New Roman" w:cs="Times New Roman"/>
          <w:lang w:val="bg-BG"/>
        </w:rPr>
        <w:t xml:space="preserve">наличността </w:t>
      </w:r>
      <w:r w:rsidRPr="0071462C">
        <w:rPr>
          <w:rFonts w:ascii="Times New Roman" w:hAnsi="Times New Roman" w:cs="Times New Roman"/>
          <w:lang w:val="bg-BG"/>
        </w:rPr>
        <w:t>и навременното изплащане на фондовете за двустранни отношения по искане на Програмните оператори.</w:t>
      </w:r>
      <w:bookmarkEnd w:id="69"/>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1"/>
        <w:rPr>
          <w:rFonts w:ascii="Times New Roman" w:hAnsi="Times New Roman" w:cs="Times New Roman"/>
          <w:sz w:val="24"/>
          <w:szCs w:val="24"/>
          <w:lang w:val="bg-BG"/>
        </w:rPr>
      </w:pPr>
      <w:bookmarkStart w:id="70" w:name="bookmark37"/>
      <w:bookmarkStart w:id="71" w:name="_Toc520270563"/>
      <w:r w:rsidRPr="0071462C">
        <w:rPr>
          <w:rFonts w:ascii="Times New Roman" w:hAnsi="Times New Roman" w:cs="Times New Roman"/>
          <w:sz w:val="24"/>
          <w:szCs w:val="24"/>
          <w:lang w:val="bg-BG"/>
        </w:rPr>
        <w:t>Глава 5</w:t>
      </w:r>
      <w:r w:rsidRPr="0071462C">
        <w:rPr>
          <w:rFonts w:ascii="Times New Roman" w:hAnsi="Times New Roman" w:cs="Times New Roman"/>
          <w:sz w:val="24"/>
          <w:szCs w:val="24"/>
          <w:lang w:val="bg-BG"/>
        </w:rPr>
        <w:br/>
        <w:t>Системи за управление и контрол</w:t>
      </w:r>
      <w:bookmarkEnd w:id="70"/>
      <w:bookmarkEnd w:id="71"/>
    </w:p>
    <w:p w:rsidR="0020365D" w:rsidRPr="0071462C" w:rsidRDefault="0020365D" w:rsidP="00833398">
      <w:pPr>
        <w:pStyle w:val="2"/>
        <w:rPr>
          <w:rFonts w:ascii="Times New Roman" w:hAnsi="Times New Roman" w:cs="Times New Roman"/>
          <w:lang w:val="bg-BG"/>
        </w:rPr>
      </w:pPr>
      <w:bookmarkStart w:id="72" w:name="_Toc520270564"/>
      <w:r w:rsidRPr="0071462C">
        <w:rPr>
          <w:rFonts w:ascii="Times New Roman" w:hAnsi="Times New Roman" w:cs="Times New Roman"/>
          <w:lang w:val="bg-BG"/>
        </w:rPr>
        <w:t>Член 5.1</w:t>
      </w:r>
      <w:bookmarkStart w:id="73" w:name="bookmark38"/>
      <w:r w:rsidRPr="0071462C">
        <w:rPr>
          <w:rFonts w:ascii="Times New Roman" w:hAnsi="Times New Roman" w:cs="Times New Roman"/>
          <w:lang w:val="bg-BG"/>
        </w:rPr>
        <w:br/>
        <w:t>Общи принципи на системите за управление и контрол</w:t>
      </w:r>
      <w:bookmarkEnd w:id="72"/>
      <w:bookmarkEnd w:id="73"/>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1. Държавата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отговаря за управлението и контрола на програмите. Системите за управление и контрол, създадени от </w:t>
      </w:r>
      <w:r w:rsidR="00AF2B3C" w:rsidRPr="0071462C">
        <w:rPr>
          <w:rFonts w:ascii="Times New Roman" w:hAnsi="Times New Roman" w:cs="Times New Roman"/>
          <w:lang w:val="bg-BG"/>
        </w:rPr>
        <w:t>д</w:t>
      </w:r>
      <w:r w:rsidRPr="0071462C">
        <w:rPr>
          <w:rFonts w:ascii="Times New Roman" w:hAnsi="Times New Roman" w:cs="Times New Roman"/>
          <w:lang w:val="bg-BG"/>
        </w:rPr>
        <w:t xml:space="preserve">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за Норвежкия финансовия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2021 г., осигуряват зачитане на принципите на отчетност, икономичност, ефикасност и ефективност.</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2. Системите за управление и контрол осигуряват:</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(a)</w:t>
      </w:r>
      <w:r w:rsidRPr="0071462C">
        <w:rPr>
          <w:rFonts w:ascii="Times New Roman" w:hAnsi="Times New Roman" w:cs="Times New Roman"/>
        </w:rPr>
        <w:tab/>
        <w:t>определяне на функциите на институциите, ангажирани в управлението и контрола и разпределянето на функции в рамките на всяка институция;</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(б)</w:t>
      </w:r>
      <w:r w:rsidRPr="0071462C">
        <w:rPr>
          <w:rFonts w:ascii="Times New Roman" w:hAnsi="Times New Roman" w:cs="Times New Roman"/>
        </w:rPr>
        <w:tab/>
        <w:t>спазване на принципите на разделение на функциите между и в рамките на тези институции;</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(в)</w:t>
      </w:r>
      <w:r w:rsidRPr="0071462C">
        <w:rPr>
          <w:rFonts w:ascii="Times New Roman" w:hAnsi="Times New Roman" w:cs="Times New Roman"/>
        </w:rPr>
        <w:tab/>
        <w:t>процедури за осигуряване на точността и редовността на разходите;</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(г)</w:t>
      </w:r>
      <w:r w:rsidRPr="0071462C">
        <w:rPr>
          <w:rFonts w:ascii="Times New Roman" w:hAnsi="Times New Roman" w:cs="Times New Roman"/>
        </w:rPr>
        <w:tab/>
        <w:t>надеждни системи за отчитане, наблюдение и финансово отчитане в компютризирана форма;</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(д)</w:t>
      </w:r>
      <w:r w:rsidRPr="0071462C">
        <w:rPr>
          <w:rFonts w:ascii="Times New Roman" w:hAnsi="Times New Roman" w:cs="Times New Roman"/>
        </w:rPr>
        <w:tab/>
        <w:t>система за отчитане и наблюдение, когато отговорната институция възлага изпълнението на задачи на друга институция;</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lastRenderedPageBreak/>
        <w:t>(е)</w:t>
      </w:r>
      <w:r w:rsidRPr="0071462C">
        <w:rPr>
          <w:rFonts w:ascii="Times New Roman" w:hAnsi="Times New Roman" w:cs="Times New Roman"/>
        </w:rPr>
        <w:tab/>
        <w:t>мерки за одитиране на функционирането на системите;</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(ж)</w:t>
      </w:r>
      <w:r w:rsidRPr="0071462C">
        <w:rPr>
          <w:rFonts w:ascii="Times New Roman" w:hAnsi="Times New Roman" w:cs="Times New Roman"/>
        </w:rPr>
        <w:tab/>
        <w:t>системи и процедури за осигуряване на подходяща одитна следа; и</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(з)</w:t>
      </w:r>
      <w:r w:rsidRPr="0071462C">
        <w:rPr>
          <w:rFonts w:ascii="Times New Roman" w:hAnsi="Times New Roman" w:cs="Times New Roman"/>
        </w:rPr>
        <w:tab/>
        <w:t>процедури за отчитане и наблюдение на нередности и за възстановяване на недължимо платени суми.</w:t>
      </w:r>
    </w:p>
    <w:p w:rsidR="0020365D" w:rsidRPr="0071462C" w:rsidRDefault="0020365D" w:rsidP="00833398">
      <w:pPr>
        <w:spacing w:after="120"/>
        <w:jc w:val="both"/>
        <w:rPr>
          <w:rFonts w:ascii="Times New Roman" w:hAnsi="Times New Roman" w:cs="Times New Roman"/>
          <w:lang w:val="bg-BG"/>
        </w:rPr>
      </w:pPr>
      <w:bookmarkStart w:id="74" w:name="bookmark39"/>
      <w:r w:rsidRPr="0071462C">
        <w:rPr>
          <w:rFonts w:ascii="Times New Roman" w:hAnsi="Times New Roman" w:cs="Times New Roman"/>
          <w:lang w:val="bg-BG"/>
        </w:rPr>
        <w:t xml:space="preserve">3. Държавата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спазва изискванията, определени от Норвежкото министерство на външните работи</w:t>
      </w:r>
      <w:r w:rsidR="00AF2B3C" w:rsidRPr="0071462C">
        <w:rPr>
          <w:rFonts w:ascii="Times New Roman" w:hAnsi="Times New Roman" w:cs="Times New Roman"/>
          <w:lang w:val="bg-BG"/>
        </w:rPr>
        <w:t>,</w:t>
      </w:r>
      <w:r w:rsidRPr="0071462C">
        <w:rPr>
          <w:rFonts w:ascii="Times New Roman" w:hAnsi="Times New Roman" w:cs="Times New Roman"/>
          <w:lang w:val="bg-BG"/>
        </w:rPr>
        <w:t xml:space="preserve"> за електронно подаване на информация.</w:t>
      </w:r>
      <w:bookmarkEnd w:id="74"/>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75" w:name="_Toc520270565"/>
      <w:r w:rsidRPr="0071462C">
        <w:rPr>
          <w:rFonts w:ascii="Times New Roman" w:hAnsi="Times New Roman" w:cs="Times New Roman"/>
          <w:lang w:val="bg-BG"/>
        </w:rPr>
        <w:t xml:space="preserve">Член 5.2 </w:t>
      </w:r>
      <w:r w:rsidRPr="0071462C">
        <w:rPr>
          <w:rFonts w:ascii="Times New Roman" w:hAnsi="Times New Roman" w:cs="Times New Roman"/>
          <w:lang w:val="bg-BG"/>
        </w:rPr>
        <w:br/>
        <w:t>Определяне на национални институции</w:t>
      </w:r>
      <w:bookmarkEnd w:id="75"/>
    </w:p>
    <w:p w:rsidR="0020365D" w:rsidRPr="0071462C" w:rsidRDefault="0020365D" w:rsidP="00833398">
      <w:pPr>
        <w:tabs>
          <w:tab w:val="left" w:pos="294"/>
        </w:tabs>
        <w:spacing w:after="120"/>
        <w:jc w:val="both"/>
        <w:rPr>
          <w:rFonts w:ascii="Times New Roman" w:hAnsi="Times New Roman" w:cs="Times New Roman"/>
          <w:lang w:val="bg-BG"/>
        </w:rPr>
      </w:pPr>
      <w:r w:rsidRPr="0071462C">
        <w:rPr>
          <w:rFonts w:ascii="Times New Roman" w:hAnsi="Times New Roman" w:cs="Times New Roman"/>
          <w:lang w:val="bg-BG"/>
        </w:rPr>
        <w:t xml:space="preserve">1. Държавата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определя в Меморандума за разбирателство следните институции за изпълнението на Норвежкия финансовия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2021 г.:</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(a)</w:t>
      </w:r>
      <w:r w:rsidRPr="0071462C">
        <w:rPr>
          <w:rFonts w:ascii="Times New Roman" w:hAnsi="Times New Roman" w:cs="Times New Roman"/>
        </w:rPr>
        <w:tab/>
        <w:t>Национално координационно звено;</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(б)</w:t>
      </w:r>
      <w:r w:rsidRPr="0071462C">
        <w:rPr>
          <w:rFonts w:ascii="Times New Roman" w:hAnsi="Times New Roman" w:cs="Times New Roman"/>
        </w:rPr>
        <w:tab/>
        <w:t>Сертифициращ орган;</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(в)</w:t>
      </w:r>
      <w:r w:rsidRPr="0071462C">
        <w:rPr>
          <w:rFonts w:ascii="Times New Roman" w:hAnsi="Times New Roman" w:cs="Times New Roman"/>
        </w:rPr>
        <w:tab/>
        <w:t>Одитен орган; и</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(г)</w:t>
      </w:r>
      <w:r w:rsidRPr="0071462C">
        <w:rPr>
          <w:rFonts w:ascii="Times New Roman" w:hAnsi="Times New Roman" w:cs="Times New Roman"/>
        </w:rPr>
        <w:tab/>
        <w:t>Орган по нередностите.</w:t>
      </w:r>
    </w:p>
    <w:p w:rsidR="0020365D" w:rsidRPr="0071462C" w:rsidRDefault="00AF2B3C" w:rsidP="00833398">
      <w:pPr>
        <w:spacing w:after="120"/>
        <w:jc w:val="both"/>
        <w:rPr>
          <w:rFonts w:ascii="Times New Roman" w:hAnsi="Times New Roman" w:cs="Times New Roman"/>
          <w:lang w:val="bg-BG"/>
        </w:rPr>
      </w:pPr>
      <w:r w:rsidRPr="0071462C">
        <w:rPr>
          <w:rFonts w:ascii="Times New Roman" w:hAnsi="Times New Roman" w:cs="Times New Roman"/>
          <w:lang w:val="bg-BG"/>
        </w:rPr>
        <w:t>2. Норвегия и д</w:t>
      </w:r>
      <w:r w:rsidR="0020365D" w:rsidRPr="0071462C">
        <w:rPr>
          <w:rFonts w:ascii="Times New Roman" w:hAnsi="Times New Roman" w:cs="Times New Roman"/>
          <w:lang w:val="bg-BG"/>
        </w:rPr>
        <w:t xml:space="preserve">ържавата </w:t>
      </w:r>
      <w:r w:rsidR="0061040C" w:rsidRPr="0071462C">
        <w:rPr>
          <w:rFonts w:ascii="Times New Roman" w:hAnsi="Times New Roman" w:cs="Times New Roman"/>
          <w:lang w:val="bg-BG"/>
        </w:rPr>
        <w:t>бенефициер</w:t>
      </w:r>
      <w:r w:rsidR="0020365D" w:rsidRPr="0071462C">
        <w:rPr>
          <w:rFonts w:ascii="Times New Roman" w:hAnsi="Times New Roman" w:cs="Times New Roman"/>
          <w:lang w:val="bg-BG"/>
        </w:rPr>
        <w:t xml:space="preserve"> могат да решат в Меморандума за разбирателство, че Националното координационно звено, в допълнение към задачите, посочени в член 5.3, поема задачите и на Сертифициращия орган по член 5.4. Независимо от това, тези договорености следва да осигуряват подходящото функционално разделение на задачите, свързани с плащания от други задачи в рамките на Националното координационно звено. Ако бъдат направени такива договорености, Националното координационно звено не следва да бъде определяно да действа като Орган по нередностите и параграф 4 не се прилага.</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3. Без с това да се засягат членове 2.5 и 6.13, Националното координационно звено определя</w:t>
      </w:r>
      <w:r w:rsidR="00AF2B3C" w:rsidRPr="0071462C">
        <w:rPr>
          <w:rFonts w:ascii="Times New Roman" w:hAnsi="Times New Roman" w:cs="Times New Roman"/>
          <w:lang w:val="bg-BG"/>
        </w:rPr>
        <w:t xml:space="preserve"> чрез</w:t>
      </w:r>
      <w:r w:rsidRPr="0071462C">
        <w:rPr>
          <w:rFonts w:ascii="Times New Roman" w:hAnsi="Times New Roman" w:cs="Times New Roman"/>
          <w:lang w:val="bg-BG"/>
        </w:rPr>
        <w:t xml:space="preserve"> консултации с Норвежкото министерство на външните работи, Програмен оператор за всяка програма. Програмният оператор следва да има силни връзки със сектора, към който спада програмата. За програми по програмна област „Гражданско общество”, Програмният оператор е независим от националните, регионалните и местните органи </w:t>
      </w:r>
      <w:r w:rsidR="00AF2B3C" w:rsidRPr="0071462C">
        <w:rPr>
          <w:rFonts w:ascii="Times New Roman" w:hAnsi="Times New Roman" w:cs="Times New Roman"/>
          <w:lang w:val="bg-BG"/>
        </w:rPr>
        <w:t>на управление.  В случай</w:t>
      </w:r>
      <w:r w:rsidRPr="0071462C">
        <w:rPr>
          <w:rFonts w:ascii="Times New Roman" w:hAnsi="Times New Roman" w:cs="Times New Roman"/>
          <w:lang w:val="bg-BG"/>
        </w:rPr>
        <w:t xml:space="preserve"> че не е постижимо Програмният оператор да е независим, Норвежкото министерство на външните работи може в изключителни случаи да отмени това изискване, но само до необходимата степен.</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4. В изключителни случаи Норвежкото министерство на външните работи може да одобри Националното координационно звено да поеме ролята на Програмен оператор за една или повече програми.</w:t>
      </w:r>
    </w:p>
    <w:p w:rsidR="0020365D" w:rsidRPr="0071462C" w:rsidRDefault="0020365D" w:rsidP="00833398">
      <w:pPr>
        <w:spacing w:after="120"/>
        <w:jc w:val="both"/>
        <w:rPr>
          <w:rFonts w:ascii="Times New Roman" w:hAnsi="Times New Roman" w:cs="Times New Roman"/>
          <w:lang w:val="bg-BG"/>
        </w:rPr>
      </w:pPr>
      <w:bookmarkStart w:id="76" w:name="bookmark40"/>
      <w:r w:rsidRPr="0071462C">
        <w:rPr>
          <w:rFonts w:ascii="Times New Roman" w:hAnsi="Times New Roman" w:cs="Times New Roman"/>
          <w:lang w:val="bg-BG"/>
        </w:rPr>
        <w:t>5. Ако Националното координационно звено поеме ролята на Програмен оператор, Националното координационно звено не следва да се определя като Орган по нередностите.</w:t>
      </w:r>
      <w:bookmarkEnd w:id="76"/>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77" w:name="_Toc520270566"/>
      <w:r w:rsidRPr="0071462C">
        <w:rPr>
          <w:rFonts w:ascii="Times New Roman" w:hAnsi="Times New Roman" w:cs="Times New Roman"/>
          <w:lang w:val="bg-BG"/>
        </w:rPr>
        <w:t>Член 5.3</w:t>
      </w:r>
      <w:r w:rsidRPr="0071462C">
        <w:rPr>
          <w:rFonts w:ascii="Times New Roman" w:hAnsi="Times New Roman" w:cs="Times New Roman"/>
          <w:lang w:val="bg-BG"/>
        </w:rPr>
        <w:br/>
        <w:t>Национално координационно звено</w:t>
      </w:r>
      <w:bookmarkEnd w:id="77"/>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1. Националното координационно звено носи цялостната отговорност да се осигури програмите да допринасят за целите на Норвежкия финансовия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2021 г., както и да се осигури изпълнението на Норвежкия финансовия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 xml:space="preserve">2021 г. в държавата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да бъде в съответствие с член 1.3. То служи като звено за контакт, отговаря и се отчита за изпълнението на Меморандума за разбирателство.</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2. Националното координационно звено представлява държавата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в отношенията </w:t>
      </w:r>
      <w:r w:rsidR="00AF2B3C" w:rsidRPr="0071462C">
        <w:rPr>
          <w:rFonts w:ascii="Times New Roman" w:hAnsi="Times New Roman" w:cs="Times New Roman"/>
          <w:lang w:val="bg-BG"/>
        </w:rPr>
        <w:t>ѝ</w:t>
      </w:r>
      <w:r w:rsidRPr="0071462C">
        <w:rPr>
          <w:rFonts w:ascii="Times New Roman" w:hAnsi="Times New Roman" w:cs="Times New Roman"/>
          <w:lang w:val="bg-BG"/>
        </w:rPr>
        <w:t xml:space="preserve"> с Норвежкото министерство на външните работи относно изпълнението на Норвежкия </w:t>
      </w:r>
      <w:r w:rsidRPr="0071462C">
        <w:rPr>
          <w:rFonts w:ascii="Times New Roman" w:hAnsi="Times New Roman" w:cs="Times New Roman"/>
          <w:lang w:val="bg-BG"/>
        </w:rPr>
        <w:lastRenderedPageBreak/>
        <w:t>финансовия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 xml:space="preserve">2021 г. в държавата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3. Националното координационно звено осигурява изпълнението на програмите в съответствие с правната рамка на Норвежкия финансовия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 xml:space="preserve">2021 г. и наблюдава напредъка и качеството на </w:t>
      </w:r>
      <w:r w:rsidR="00AF2B3C" w:rsidRPr="0071462C">
        <w:rPr>
          <w:rFonts w:ascii="Times New Roman" w:hAnsi="Times New Roman" w:cs="Times New Roman"/>
          <w:lang w:val="bg-BG"/>
        </w:rPr>
        <w:t>тяхното изпълнение. За тази цел</w:t>
      </w:r>
      <w:r w:rsidRPr="0071462C">
        <w:rPr>
          <w:rFonts w:ascii="Times New Roman" w:hAnsi="Times New Roman" w:cs="Times New Roman"/>
          <w:lang w:val="bg-BG"/>
        </w:rPr>
        <w:t xml:space="preserve"> Националното координационно звено непрекъснато и по структуриран начин оценява рисковете пред изпълнението на Норвежкия финансовия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2021 г. и може да предприема действието, което смята за необходимо и съвместимо с този Регламент, включително да удостовери качеството и съдържанието на всякакви документи, предоставени на Норвежкото министерство на външните работи чрез Националното координационно звено, и изисква необходимата промяна на тези документи. Националното координационно звено предприема всякакви необходими стъпки</w:t>
      </w:r>
      <w:r w:rsidR="00AF2B3C" w:rsidRPr="0071462C">
        <w:rPr>
          <w:rFonts w:ascii="Times New Roman" w:hAnsi="Times New Roman" w:cs="Times New Roman"/>
          <w:lang w:val="bg-BG"/>
        </w:rPr>
        <w:t>, за</w:t>
      </w:r>
      <w:r w:rsidRPr="0071462C">
        <w:rPr>
          <w:rFonts w:ascii="Times New Roman" w:hAnsi="Times New Roman" w:cs="Times New Roman"/>
          <w:lang w:val="bg-BG"/>
        </w:rPr>
        <w:t xml:space="preserve"> да </w:t>
      </w:r>
      <w:r w:rsidR="00AF2B3C" w:rsidRPr="0071462C">
        <w:rPr>
          <w:rFonts w:ascii="Times New Roman" w:hAnsi="Times New Roman" w:cs="Times New Roman"/>
          <w:lang w:val="bg-BG"/>
        </w:rPr>
        <w:t xml:space="preserve">гарантира, че </w:t>
      </w:r>
      <w:r w:rsidRPr="0071462C">
        <w:rPr>
          <w:rFonts w:ascii="Times New Roman" w:hAnsi="Times New Roman" w:cs="Times New Roman"/>
          <w:lang w:val="bg-BG"/>
        </w:rPr>
        <w:t xml:space="preserve">Програмните оператори </w:t>
      </w:r>
      <w:r w:rsidR="00AF2B3C" w:rsidRPr="0071462C">
        <w:rPr>
          <w:rFonts w:ascii="Times New Roman" w:hAnsi="Times New Roman" w:cs="Times New Roman"/>
          <w:lang w:val="bg-BG"/>
        </w:rPr>
        <w:t xml:space="preserve">са напълно наясно </w:t>
      </w:r>
      <w:r w:rsidRPr="0071462C">
        <w:rPr>
          <w:rFonts w:ascii="Times New Roman" w:hAnsi="Times New Roman" w:cs="Times New Roman"/>
          <w:lang w:val="bg-BG"/>
        </w:rPr>
        <w:t>с техните отговорности по правната рамка на Норвежкия финансовия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2021 г.</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4. Националното координационно звено извършва редовно наблюдение на програмите по отношение на напредъка им спрямо резултата (ите), постиженията и целта(ите) на програмата в съответствие с договорените показатели и финансовите изисквания, определени за програмата. Резултатите от наблюдението се отчитат в Стратегическия доклад.</w:t>
      </w:r>
    </w:p>
    <w:p w:rsidR="0020365D" w:rsidRPr="0071462C" w:rsidRDefault="0020365D" w:rsidP="00833398">
      <w:pPr>
        <w:spacing w:after="120"/>
        <w:jc w:val="both"/>
        <w:rPr>
          <w:rFonts w:ascii="Times New Roman" w:hAnsi="Times New Roman" w:cs="Times New Roman"/>
          <w:lang w:val="bg-BG"/>
        </w:rPr>
      </w:pPr>
      <w:bookmarkStart w:id="78" w:name="bookmark41"/>
      <w:r w:rsidRPr="0071462C">
        <w:rPr>
          <w:rFonts w:ascii="Times New Roman" w:hAnsi="Times New Roman" w:cs="Times New Roman"/>
          <w:lang w:val="bg-BG"/>
        </w:rPr>
        <w:t>5. Ролята на Националното координационно звено може да бъде допълнително определена в  Меморандума за разбирателство.</w:t>
      </w:r>
      <w:bookmarkEnd w:id="78"/>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79" w:name="bookmark42"/>
      <w:bookmarkStart w:id="80" w:name="_Toc520270567"/>
      <w:r w:rsidRPr="0071462C">
        <w:rPr>
          <w:rFonts w:ascii="Times New Roman" w:hAnsi="Times New Roman" w:cs="Times New Roman"/>
          <w:lang w:val="bg-BG"/>
        </w:rPr>
        <w:t xml:space="preserve">Член 5.4 </w:t>
      </w:r>
      <w:r w:rsidRPr="0071462C">
        <w:rPr>
          <w:rFonts w:ascii="Times New Roman" w:hAnsi="Times New Roman" w:cs="Times New Roman"/>
          <w:lang w:val="bg-BG"/>
        </w:rPr>
        <w:br/>
        <w:t>Сертифициращ орган</w:t>
      </w:r>
      <w:bookmarkEnd w:id="79"/>
      <w:bookmarkEnd w:id="80"/>
    </w:p>
    <w:p w:rsidR="0020365D" w:rsidRPr="0071462C" w:rsidRDefault="0020365D" w:rsidP="00833398">
      <w:pPr>
        <w:tabs>
          <w:tab w:val="left" w:pos="274"/>
        </w:tabs>
        <w:spacing w:after="120"/>
        <w:jc w:val="both"/>
        <w:rPr>
          <w:rFonts w:ascii="Times New Roman" w:hAnsi="Times New Roman" w:cs="Times New Roman"/>
          <w:lang w:val="bg-BG"/>
        </w:rPr>
      </w:pPr>
      <w:r w:rsidRPr="0071462C">
        <w:rPr>
          <w:rFonts w:ascii="Times New Roman" w:hAnsi="Times New Roman" w:cs="Times New Roman"/>
          <w:lang w:val="bg-BG"/>
        </w:rPr>
        <w:t>1.</w:t>
      </w:r>
      <w:r w:rsidRPr="0071462C">
        <w:rPr>
          <w:rFonts w:ascii="Times New Roman" w:hAnsi="Times New Roman" w:cs="Times New Roman"/>
          <w:lang w:val="bg-BG"/>
        </w:rPr>
        <w:tab/>
        <w:t>Сертифициращият орган отговаря в частност за:</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(a)</w:t>
      </w:r>
      <w:r w:rsidRPr="0071462C">
        <w:rPr>
          <w:rFonts w:ascii="Times New Roman" w:hAnsi="Times New Roman" w:cs="Times New Roman"/>
        </w:rPr>
        <w:tab/>
        <w:t>подаването до Норвежкото министерство на външните работи на заверените междинни финансови отчети и окончателните програмни доклади, посочени съответно в членове 9.3 и 6.12, които удостоверяват, че:</w:t>
      </w:r>
    </w:p>
    <w:p w:rsidR="0020365D" w:rsidRPr="0071462C" w:rsidRDefault="0020365D" w:rsidP="00295026">
      <w:pPr>
        <w:spacing w:after="120"/>
        <w:ind w:left="850" w:hanging="425"/>
        <w:jc w:val="both"/>
        <w:rPr>
          <w:rFonts w:ascii="Times New Roman" w:hAnsi="Times New Roman" w:cs="Times New Roman"/>
          <w:lang w:val="bg-BG"/>
        </w:rPr>
      </w:pPr>
      <w:r w:rsidRPr="0071462C">
        <w:rPr>
          <w:rFonts w:ascii="Times New Roman" w:hAnsi="Times New Roman" w:cs="Times New Roman"/>
          <w:lang w:val="bg-BG"/>
        </w:rPr>
        <w:t>(i)</w:t>
      </w:r>
      <w:r w:rsidRPr="0071462C">
        <w:rPr>
          <w:rFonts w:ascii="Times New Roman" w:hAnsi="Times New Roman" w:cs="Times New Roman"/>
          <w:lang w:val="bg-BG"/>
        </w:rPr>
        <w:tab/>
        <w:t>обобщението на допустимите разходи, подадени от Програмния оператор, е в пълно съответствие с подкрепящите документи;</w:t>
      </w:r>
    </w:p>
    <w:p w:rsidR="0020365D" w:rsidRPr="0071462C" w:rsidRDefault="0020365D" w:rsidP="00295026">
      <w:pPr>
        <w:spacing w:after="120"/>
        <w:ind w:left="850" w:hanging="425"/>
        <w:jc w:val="both"/>
        <w:rPr>
          <w:rFonts w:ascii="Times New Roman" w:hAnsi="Times New Roman" w:cs="Times New Roman"/>
          <w:lang w:val="bg-BG"/>
        </w:rPr>
      </w:pPr>
      <w:r w:rsidRPr="0071462C">
        <w:rPr>
          <w:rFonts w:ascii="Times New Roman" w:hAnsi="Times New Roman" w:cs="Times New Roman"/>
          <w:lang w:val="bg-BG"/>
        </w:rPr>
        <w:t>(ii)</w:t>
      </w:r>
      <w:r w:rsidRPr="0071462C">
        <w:rPr>
          <w:rFonts w:ascii="Times New Roman" w:hAnsi="Times New Roman" w:cs="Times New Roman"/>
          <w:lang w:val="bg-BG"/>
        </w:rPr>
        <w:tab/>
        <w:t>подкрепящите документи са проучени и е установено, че са истински, точни и правилни;</w:t>
      </w:r>
    </w:p>
    <w:p w:rsidR="0020365D" w:rsidRPr="0071462C" w:rsidRDefault="0020365D" w:rsidP="00295026">
      <w:pPr>
        <w:spacing w:after="120"/>
        <w:ind w:left="850" w:hanging="425"/>
        <w:jc w:val="both"/>
        <w:rPr>
          <w:rFonts w:ascii="Times New Roman" w:hAnsi="Times New Roman" w:cs="Times New Roman"/>
          <w:lang w:val="bg-BG"/>
        </w:rPr>
      </w:pPr>
      <w:r w:rsidRPr="0071462C">
        <w:rPr>
          <w:rFonts w:ascii="Times New Roman" w:hAnsi="Times New Roman" w:cs="Times New Roman"/>
          <w:lang w:val="bg-BG"/>
        </w:rPr>
        <w:t>(iii)</w:t>
      </w:r>
      <w:r w:rsidRPr="0071462C">
        <w:rPr>
          <w:rFonts w:ascii="Times New Roman" w:hAnsi="Times New Roman" w:cs="Times New Roman"/>
          <w:lang w:val="bg-BG"/>
        </w:rPr>
        <w:tab/>
        <w:t>обобщението на допустимите разходи се основава на подлежащо на проверка счетоводство, което е в съответствие с общоприетите счетоводни принципи и методи;</w:t>
      </w:r>
    </w:p>
    <w:p w:rsidR="0020365D" w:rsidRPr="0071462C" w:rsidRDefault="0020365D" w:rsidP="00295026">
      <w:pPr>
        <w:spacing w:after="120"/>
        <w:ind w:left="850" w:hanging="425"/>
        <w:jc w:val="both"/>
        <w:rPr>
          <w:rFonts w:ascii="Times New Roman" w:hAnsi="Times New Roman" w:cs="Times New Roman"/>
          <w:lang w:val="bg-BG"/>
        </w:rPr>
      </w:pPr>
      <w:r w:rsidRPr="0071462C">
        <w:rPr>
          <w:rFonts w:ascii="Times New Roman" w:hAnsi="Times New Roman" w:cs="Times New Roman"/>
          <w:lang w:val="bg-BG"/>
        </w:rPr>
        <w:t>(iv)</w:t>
      </w:r>
      <w:r w:rsidRPr="0071462C">
        <w:rPr>
          <w:rFonts w:ascii="Times New Roman" w:hAnsi="Times New Roman" w:cs="Times New Roman"/>
          <w:lang w:val="bg-BG"/>
        </w:rPr>
        <w:tab/>
        <w:t>обобщението на допустимите разходи попада в рамките на допустимите разходи по този Регламент;</w:t>
      </w:r>
    </w:p>
    <w:p w:rsidR="0020365D" w:rsidRPr="0071462C" w:rsidRDefault="0020365D" w:rsidP="00295026">
      <w:pPr>
        <w:spacing w:after="120"/>
        <w:ind w:left="850" w:hanging="425"/>
        <w:jc w:val="both"/>
        <w:rPr>
          <w:rFonts w:ascii="Times New Roman" w:hAnsi="Times New Roman" w:cs="Times New Roman"/>
          <w:lang w:val="bg-BG"/>
        </w:rPr>
      </w:pPr>
      <w:r w:rsidRPr="0071462C">
        <w:rPr>
          <w:rFonts w:ascii="Times New Roman" w:hAnsi="Times New Roman" w:cs="Times New Roman"/>
          <w:lang w:val="bg-BG"/>
        </w:rPr>
        <w:t>(v)</w:t>
      </w:r>
      <w:r w:rsidRPr="0071462C">
        <w:rPr>
          <w:rFonts w:ascii="Times New Roman" w:hAnsi="Times New Roman" w:cs="Times New Roman"/>
          <w:lang w:val="bg-BG"/>
        </w:rPr>
        <w:tab/>
        <w:t>обобщението на разходите е извършено като част от изпълнението на Програмата в съответствие с програмното споразумение;</w:t>
      </w:r>
    </w:p>
    <w:p w:rsidR="0020365D" w:rsidRPr="0071462C" w:rsidRDefault="0020365D" w:rsidP="00295026">
      <w:pPr>
        <w:spacing w:after="120"/>
        <w:ind w:left="850" w:hanging="425"/>
        <w:jc w:val="both"/>
        <w:rPr>
          <w:rFonts w:ascii="Times New Roman" w:hAnsi="Times New Roman" w:cs="Times New Roman"/>
          <w:lang w:val="bg-BG"/>
        </w:rPr>
      </w:pPr>
      <w:r w:rsidRPr="0071462C">
        <w:rPr>
          <w:rFonts w:ascii="Times New Roman" w:hAnsi="Times New Roman" w:cs="Times New Roman"/>
          <w:lang w:val="bg-BG"/>
        </w:rPr>
        <w:t>(vi)</w:t>
      </w:r>
      <w:r w:rsidRPr="0071462C">
        <w:rPr>
          <w:rFonts w:ascii="Times New Roman" w:hAnsi="Times New Roman" w:cs="Times New Roman"/>
          <w:lang w:val="bg-BG"/>
        </w:rPr>
        <w:tab/>
        <w:t>съществуват достатъчно одитни следи; и</w:t>
      </w:r>
    </w:p>
    <w:p w:rsidR="0020365D" w:rsidRPr="0071462C" w:rsidRDefault="0020365D" w:rsidP="00295026">
      <w:pPr>
        <w:spacing w:after="120"/>
        <w:ind w:left="850" w:hanging="425"/>
        <w:jc w:val="both"/>
        <w:rPr>
          <w:rFonts w:ascii="Times New Roman" w:hAnsi="Times New Roman" w:cs="Times New Roman"/>
          <w:lang w:val="bg-BG"/>
        </w:rPr>
      </w:pPr>
      <w:r w:rsidRPr="0071462C">
        <w:rPr>
          <w:rFonts w:ascii="Times New Roman" w:hAnsi="Times New Roman" w:cs="Times New Roman"/>
          <w:lang w:val="bg-BG"/>
        </w:rPr>
        <w:t>(vii)</w:t>
      </w:r>
      <w:r w:rsidRPr="0071462C">
        <w:rPr>
          <w:rFonts w:ascii="Times New Roman" w:hAnsi="Times New Roman" w:cs="Times New Roman"/>
          <w:lang w:val="bg-BG"/>
        </w:rPr>
        <w:tab/>
        <w:t>съфинансирането, за което е поет ангажимент по програмата, е платено.</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(б)</w:t>
      </w:r>
      <w:r w:rsidRPr="0071462C">
        <w:rPr>
          <w:rFonts w:ascii="Times New Roman" w:hAnsi="Times New Roman" w:cs="Times New Roman"/>
        </w:rPr>
        <w:tab/>
        <w:t>подаването до Норвежкото министерство на външните работи на прогноза за очакваните заявления за плащания, както е посочено в член 9.5;</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(в)</w:t>
      </w:r>
      <w:r w:rsidRPr="0071462C">
        <w:rPr>
          <w:rFonts w:ascii="Times New Roman" w:hAnsi="Times New Roman" w:cs="Times New Roman"/>
        </w:rPr>
        <w:tab/>
        <w:t>деклариране пред Норвежкото министерство на външните работи на всякакви получени лихви, както е посочено в член 9.7;</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(г)</w:t>
      </w:r>
      <w:r w:rsidRPr="0071462C">
        <w:rPr>
          <w:rFonts w:ascii="Times New Roman" w:hAnsi="Times New Roman" w:cs="Times New Roman"/>
        </w:rPr>
        <w:tab/>
        <w:t>вземането предвид за целите на сертифициране на резултатите от всички одити, извършвани от или под контрола на Одитния орган;</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(д)</w:t>
      </w:r>
      <w:r w:rsidRPr="0071462C">
        <w:rPr>
          <w:rFonts w:ascii="Times New Roman" w:hAnsi="Times New Roman" w:cs="Times New Roman"/>
        </w:rPr>
        <w:tab/>
        <w:t>поддържането на счетоводни записи в електронна форма на разходите, декларирани пред Норвежкото министерство на външните работи;</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lastRenderedPageBreak/>
        <w:t>(е)</w:t>
      </w:r>
      <w:r w:rsidRPr="0071462C">
        <w:rPr>
          <w:rFonts w:ascii="Times New Roman" w:hAnsi="Times New Roman" w:cs="Times New Roman"/>
        </w:rPr>
        <w:tab/>
        <w:t>осигуряване на фондовете, които са предоставени на Програмните оператори съгласно параграф 2 от член 9.1; и</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(ж)</w:t>
      </w:r>
      <w:r w:rsidRPr="0071462C">
        <w:rPr>
          <w:rFonts w:ascii="Times New Roman" w:hAnsi="Times New Roman" w:cs="Times New Roman"/>
        </w:rPr>
        <w:tab/>
      </w:r>
      <w:r w:rsidR="001E6CD8" w:rsidRPr="0071462C">
        <w:rPr>
          <w:rFonts w:ascii="Times New Roman" w:hAnsi="Times New Roman" w:cs="Times New Roman"/>
        </w:rPr>
        <w:t>гарантира, че възстанов</w:t>
      </w:r>
      <w:r w:rsidRPr="0071462C">
        <w:rPr>
          <w:rFonts w:ascii="Times New Roman" w:hAnsi="Times New Roman" w:cs="Times New Roman"/>
        </w:rPr>
        <w:t>е</w:t>
      </w:r>
      <w:r w:rsidR="001E6CD8" w:rsidRPr="0071462C">
        <w:rPr>
          <w:rFonts w:ascii="Times New Roman" w:hAnsi="Times New Roman" w:cs="Times New Roman"/>
        </w:rPr>
        <w:t>ните</w:t>
      </w:r>
      <w:r w:rsidRPr="0071462C">
        <w:rPr>
          <w:rFonts w:ascii="Times New Roman" w:hAnsi="Times New Roman" w:cs="Times New Roman"/>
        </w:rPr>
        <w:t xml:space="preserve"> суми и </w:t>
      </w:r>
      <w:r w:rsidR="001E6CD8" w:rsidRPr="0071462C">
        <w:rPr>
          <w:rFonts w:ascii="Times New Roman" w:hAnsi="Times New Roman" w:cs="Times New Roman"/>
        </w:rPr>
        <w:t xml:space="preserve">сумите, </w:t>
      </w:r>
      <w:r w:rsidRPr="0071462C">
        <w:rPr>
          <w:rFonts w:ascii="Times New Roman" w:hAnsi="Times New Roman" w:cs="Times New Roman"/>
        </w:rPr>
        <w:t xml:space="preserve">изтеглени след отмяна на целия или част от финансовия принос за програма или проект, </w:t>
      </w:r>
      <w:r w:rsidR="001E6CD8" w:rsidRPr="0071462C">
        <w:rPr>
          <w:rFonts w:ascii="Times New Roman" w:hAnsi="Times New Roman" w:cs="Times New Roman"/>
        </w:rPr>
        <w:t xml:space="preserve">се възстановяват </w:t>
      </w:r>
      <w:r w:rsidRPr="0071462C">
        <w:rPr>
          <w:rFonts w:ascii="Times New Roman" w:hAnsi="Times New Roman" w:cs="Times New Roman"/>
        </w:rPr>
        <w:t>на Норвежкото министерство на външните работи преди закриването на програмата.</w:t>
      </w:r>
    </w:p>
    <w:p w:rsidR="0020365D" w:rsidRPr="0071462C" w:rsidRDefault="0020365D" w:rsidP="00833398">
      <w:pPr>
        <w:tabs>
          <w:tab w:val="left" w:pos="299"/>
        </w:tabs>
        <w:spacing w:after="120"/>
        <w:jc w:val="both"/>
        <w:rPr>
          <w:rFonts w:ascii="Times New Roman" w:hAnsi="Times New Roman" w:cs="Times New Roman"/>
          <w:lang w:val="bg-BG"/>
        </w:rPr>
      </w:pPr>
      <w:bookmarkStart w:id="81" w:name="bookmark43"/>
      <w:r w:rsidRPr="0071462C">
        <w:rPr>
          <w:rFonts w:ascii="Times New Roman" w:hAnsi="Times New Roman" w:cs="Times New Roman"/>
          <w:lang w:val="bg-BG"/>
        </w:rPr>
        <w:t>2.</w:t>
      </w:r>
      <w:r w:rsidRPr="0071462C">
        <w:rPr>
          <w:rFonts w:ascii="Times New Roman" w:hAnsi="Times New Roman" w:cs="Times New Roman"/>
          <w:lang w:val="bg-BG"/>
        </w:rPr>
        <w:tab/>
        <w:t>При условията на разпоредба в против</w:t>
      </w:r>
      <w:r w:rsidR="001E6CD8" w:rsidRPr="0071462C">
        <w:rPr>
          <w:rFonts w:ascii="Times New Roman" w:hAnsi="Times New Roman" w:cs="Times New Roman"/>
          <w:lang w:val="bg-BG"/>
        </w:rPr>
        <w:t>оречив</w:t>
      </w:r>
      <w:r w:rsidRPr="0071462C">
        <w:rPr>
          <w:rFonts w:ascii="Times New Roman" w:hAnsi="Times New Roman" w:cs="Times New Roman"/>
          <w:lang w:val="bg-BG"/>
        </w:rPr>
        <w:t xml:space="preserve"> смисъл от националното право на държавата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Сертифициращият орган осигурява установяването и поддържането на отделна лихвоносна банкова сметка, предназначена за Норвежкия финансов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2021 г.</w:t>
      </w:r>
      <w:bookmarkEnd w:id="81"/>
    </w:p>
    <w:p w:rsidR="0020365D" w:rsidRPr="0071462C" w:rsidRDefault="0020365D" w:rsidP="00833398">
      <w:pPr>
        <w:tabs>
          <w:tab w:val="left" w:pos="299"/>
        </w:tabs>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82" w:name="bookmark44"/>
      <w:bookmarkStart w:id="83" w:name="_Toc520270568"/>
      <w:r w:rsidRPr="0071462C">
        <w:rPr>
          <w:rFonts w:ascii="Times New Roman" w:hAnsi="Times New Roman" w:cs="Times New Roman"/>
          <w:lang w:val="bg-BG"/>
        </w:rPr>
        <w:t>Член 5.5</w:t>
      </w:r>
      <w:bookmarkEnd w:id="82"/>
      <w:r w:rsidRPr="0071462C">
        <w:rPr>
          <w:rFonts w:ascii="Times New Roman" w:hAnsi="Times New Roman" w:cs="Times New Roman"/>
          <w:lang w:val="bg-BG"/>
        </w:rPr>
        <w:br/>
        <w:t>Одитен орган</w:t>
      </w:r>
      <w:bookmarkEnd w:id="83"/>
    </w:p>
    <w:p w:rsidR="0020365D" w:rsidRPr="0071462C" w:rsidRDefault="0020365D" w:rsidP="00833398">
      <w:pPr>
        <w:tabs>
          <w:tab w:val="left" w:pos="285"/>
        </w:tabs>
        <w:spacing w:after="120"/>
        <w:jc w:val="both"/>
        <w:rPr>
          <w:rFonts w:ascii="Times New Roman" w:hAnsi="Times New Roman" w:cs="Times New Roman"/>
          <w:lang w:val="bg-BG"/>
        </w:rPr>
      </w:pPr>
      <w:r w:rsidRPr="0071462C">
        <w:rPr>
          <w:rFonts w:ascii="Times New Roman" w:hAnsi="Times New Roman" w:cs="Times New Roman"/>
          <w:lang w:val="bg-BG"/>
        </w:rPr>
        <w:t>1.</w:t>
      </w:r>
      <w:r w:rsidRPr="0071462C">
        <w:rPr>
          <w:rFonts w:ascii="Times New Roman" w:hAnsi="Times New Roman" w:cs="Times New Roman"/>
          <w:lang w:val="bg-BG"/>
        </w:rPr>
        <w:tab/>
        <w:t>Одитният орган отговаря в частност за:</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(а) осигуряване на извършването на одити, които да удостоверят ефективното функциониране на системата за управление и контрол на ниво </w:t>
      </w:r>
      <w:r w:rsidR="0071462C" w:rsidRPr="0071462C">
        <w:rPr>
          <w:rFonts w:ascii="Times New Roman" w:hAnsi="Times New Roman" w:cs="Times New Roman"/>
          <w:lang w:val="bg-BG"/>
        </w:rPr>
        <w:t>държава</w:t>
      </w:r>
      <w:r w:rsidRPr="0071462C">
        <w:rPr>
          <w:rFonts w:ascii="Times New Roman" w:hAnsi="Times New Roman" w:cs="Times New Roman"/>
          <w:lang w:val="bg-BG"/>
        </w:rPr>
        <w:t xml:space="preserve">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(б) осигуряване на извършването на най-малко един одит по всяка програма, за да се удостовери ефективното функциониране на системата му за управление и контрол;</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(в) осигуряване на извършването на одити по проекти въз основа на подходящ образец за удостоверяване на декларираните разходи;</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(г) подготвянето на одитна стратегия в рамките на девет месеца от одобрението на последната програма. Одитната стратегия може да обхваща повече от една програма. Одитната стратегия представя одитната методология, методът за вземане на извадки за одити по проекти и ориентировъчното планиране на одити, така че да се осигури равномерно разпределение на одитите във времето през програмния период. Одитната стратегия се актуализира ежегодно</w:t>
      </w:r>
      <w:r w:rsidR="0071462C">
        <w:rPr>
          <w:rFonts w:ascii="Times New Roman" w:hAnsi="Times New Roman" w:cs="Times New Roman"/>
          <w:lang w:val="bg-BG"/>
        </w:rPr>
        <w:t>,</w:t>
      </w:r>
      <w:r w:rsidRPr="0071462C">
        <w:rPr>
          <w:rFonts w:ascii="Times New Roman" w:hAnsi="Times New Roman" w:cs="Times New Roman"/>
          <w:lang w:val="bg-BG"/>
        </w:rPr>
        <w:t xml:space="preserve"> както е подходящо. Одитният орган предоставя одитната стратегия на Норвежкото министерство на външните работи на английски език при поискване, в рамките на един месец. Норвежкото министерство на външните работи може да дава коментари;</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(д) до 15 февруари всяка година от 2019 г. до 2025 г.:</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(i)</w:t>
      </w:r>
      <w:r w:rsidRPr="0071462C">
        <w:rPr>
          <w:rFonts w:ascii="Times New Roman" w:hAnsi="Times New Roman" w:cs="Times New Roman"/>
        </w:rPr>
        <w:tab/>
        <w:t>предоставяне на Норвежкото министерство на външните работи на годишен одитен доклад, който представя констатациите от извършените одити по време на предходния 12-месечен период завършващ на 31 декември на въпросната година в съответствие с одитната стратегия по програмата, и който отчита пропуски, установени в системите за управление и контрол. Първият доклад, който се предоставя до 15 февруари 2019 г. обхваща периода до 31 декември 2018 г. Информацията относно одитите, извършени след 1 януари 2025 г., се включва в окончателния одитен доклад, който подкрепя декларацията за приключване, посочена в буква е);</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(ii)</w:t>
      </w:r>
      <w:r w:rsidRPr="0071462C">
        <w:rPr>
          <w:rFonts w:ascii="Times New Roman" w:hAnsi="Times New Roman" w:cs="Times New Roman"/>
        </w:rPr>
        <w:tab/>
        <w:t xml:space="preserve">изготвяне на становище до Норвежкото министерство на външните работи, въз основа на контрола и одитите, които са били извършени на негова отговорност, за това дали системите за управление и контрол функционират ефективно, така, че да предоставят разумно уверение, че отчетите за реалните направени разходи, представени на Норвежкото министерство на външните работи, са точни, и – в резултат на това – разумно уверение, че </w:t>
      </w:r>
      <w:r w:rsidR="0071462C" w:rsidRPr="0071462C">
        <w:rPr>
          <w:rFonts w:ascii="Times New Roman" w:hAnsi="Times New Roman" w:cs="Times New Roman"/>
        </w:rPr>
        <w:t>трансакциите</w:t>
      </w:r>
      <w:r w:rsidRPr="0071462C">
        <w:rPr>
          <w:rFonts w:ascii="Times New Roman" w:hAnsi="Times New Roman" w:cs="Times New Roman"/>
        </w:rPr>
        <w:t xml:space="preserve"> в основата на разходите, са законни и редовни;</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(е)</w:t>
      </w:r>
      <w:r w:rsidRPr="0071462C">
        <w:rPr>
          <w:rFonts w:ascii="Times New Roman" w:hAnsi="Times New Roman" w:cs="Times New Roman"/>
        </w:rPr>
        <w:tab/>
        <w:t>представяне на Норвежкото министерство на външните работи най-късно до 31 декември 2025 г. на декларация за приключване, която оценява валидността на заявлението за плащане на окончателния остатък, искан в окончателния програмен доклад.</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2. Когато Одитният орган избере да не извършва одитите съгласно параграф 1, букви a) до в), той назначава независим и сертифициран одитор да изпълни тези задачи.</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lastRenderedPageBreak/>
        <w:t>3. Одитният орган осигурява съответствие на одита с международно приетите счетоводни стандарти.</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4. За целите на буква в) от параграф 1, декларираните разходи се одитират въз основа на представителна извадка – образец, и като общо правило, въз основа на статистически методи за вземане на извадки.</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В такива случаи размерът на извадката следва да е достатъчен, за да даде възможност на Одитния орган да изготви валидно одитно становище в съответствие с буква д) от параграф 1.</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В надлежно оправдани случаи, въз основа на професионалната преценка на Одитния орган може да се използва нестатистически метод за вземане на извадки, в съответствие с международно приетите одитни стандарти, както и във всеки случай, когато броят на проектите за година е недостатъчен, за да позволи използването на статистически метод.</w:t>
      </w:r>
    </w:p>
    <w:p w:rsidR="0020365D" w:rsidRPr="0071462C" w:rsidRDefault="0020365D" w:rsidP="00833398">
      <w:pPr>
        <w:spacing w:after="120"/>
        <w:jc w:val="both"/>
        <w:rPr>
          <w:rFonts w:ascii="Times New Roman" w:hAnsi="Times New Roman" w:cs="Times New Roman"/>
          <w:lang w:val="bg-BG"/>
        </w:rPr>
      </w:pPr>
      <w:bookmarkStart w:id="84" w:name="bookmark45"/>
      <w:r w:rsidRPr="0071462C">
        <w:rPr>
          <w:rFonts w:ascii="Times New Roman" w:hAnsi="Times New Roman" w:cs="Times New Roman"/>
          <w:lang w:val="bg-BG"/>
        </w:rPr>
        <w:t xml:space="preserve">Нестатистическият метод за вземане на извадки следва да обхваща най-малко 10% от проектите, за които са декларирани разходи през дадена година, и най-малко 15% от разходите, декларирани през дадена година. </w:t>
      </w:r>
      <w:bookmarkEnd w:id="84"/>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85" w:name="bookmark46"/>
      <w:bookmarkStart w:id="86" w:name="_Toc520270569"/>
      <w:r w:rsidRPr="0071462C">
        <w:rPr>
          <w:rFonts w:ascii="Times New Roman" w:hAnsi="Times New Roman" w:cs="Times New Roman"/>
          <w:lang w:val="bg-BG"/>
        </w:rPr>
        <w:t xml:space="preserve">Член 5.6 </w:t>
      </w:r>
      <w:r w:rsidRPr="0071462C">
        <w:rPr>
          <w:rFonts w:ascii="Times New Roman" w:hAnsi="Times New Roman" w:cs="Times New Roman"/>
          <w:lang w:val="bg-BG"/>
        </w:rPr>
        <w:br/>
        <w:t>Програмен оператор</w:t>
      </w:r>
      <w:bookmarkEnd w:id="85"/>
      <w:bookmarkEnd w:id="86"/>
    </w:p>
    <w:p w:rsidR="0020365D" w:rsidRPr="0071462C" w:rsidRDefault="0020365D" w:rsidP="00833398">
      <w:pPr>
        <w:tabs>
          <w:tab w:val="left" w:pos="356"/>
        </w:tabs>
        <w:spacing w:after="120"/>
        <w:jc w:val="both"/>
        <w:rPr>
          <w:rFonts w:ascii="Times New Roman" w:hAnsi="Times New Roman" w:cs="Times New Roman"/>
          <w:lang w:val="bg-BG"/>
        </w:rPr>
      </w:pPr>
      <w:r w:rsidRPr="0071462C">
        <w:rPr>
          <w:rFonts w:ascii="Times New Roman" w:hAnsi="Times New Roman" w:cs="Times New Roman"/>
          <w:lang w:val="bg-BG"/>
        </w:rPr>
        <w:t>1. Програмният оператор отговаря за подготовката и изпълнението на програмата в съответствие с принципите, описани в член 1.3 и в частност за:</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(a)</w:t>
      </w:r>
      <w:r w:rsidRPr="0071462C">
        <w:rPr>
          <w:rFonts w:ascii="Times New Roman" w:hAnsi="Times New Roman" w:cs="Times New Roman"/>
        </w:rPr>
        <w:tab/>
        <w:t>осигуряване на това проектите да допринасят за цялостните цели на Норвежкия финансов механизъм 20</w:t>
      </w:r>
      <w:r w:rsidR="00B938F6" w:rsidRPr="0071462C">
        <w:rPr>
          <w:rFonts w:ascii="Times New Roman" w:hAnsi="Times New Roman" w:cs="Times New Roman"/>
        </w:rPr>
        <w:t>14–</w:t>
      </w:r>
      <w:r w:rsidRPr="0071462C">
        <w:rPr>
          <w:rFonts w:ascii="Times New Roman" w:hAnsi="Times New Roman" w:cs="Times New Roman"/>
        </w:rPr>
        <w:t>2021 г. и специфичния(те) резултат(и), постижения и цел(и) по програмите и да са съобразени с този Регламент, програмното споразумение, както и приложимото национално право и правото на Европейския съюз на всички етапи на изпълнение;</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(б)</w:t>
      </w:r>
      <w:r w:rsidRPr="0071462C">
        <w:rPr>
          <w:rFonts w:ascii="Times New Roman" w:hAnsi="Times New Roman" w:cs="Times New Roman"/>
        </w:rPr>
        <w:tab/>
        <w:t>осигуряване на подходящото ниво на експертиза за изработването на програмата и развиването на рамката с резултатите;</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(в)</w:t>
      </w:r>
      <w:r w:rsidRPr="0071462C">
        <w:rPr>
          <w:rFonts w:ascii="Times New Roman" w:hAnsi="Times New Roman" w:cs="Times New Roman"/>
        </w:rPr>
        <w:tab/>
        <w:t>събиране на заявления, избор на проекти, които да бъдат финансирани и подписване на договори за проекта за всеки проект;</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(г)</w:t>
      </w:r>
      <w:r w:rsidRPr="0071462C">
        <w:rPr>
          <w:rFonts w:ascii="Times New Roman" w:hAnsi="Times New Roman" w:cs="Times New Roman"/>
        </w:rPr>
        <w:tab/>
        <w:t>подпомагане на двустранното сътрудничество, когато е относимо;</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(д)</w:t>
      </w:r>
      <w:r w:rsidRPr="0071462C">
        <w:rPr>
          <w:rFonts w:ascii="Times New Roman" w:hAnsi="Times New Roman" w:cs="Times New Roman"/>
        </w:rPr>
        <w:tab/>
        <w:t>удостоверяване, че разходите, декларирани от Организаторите на проекта, са действително понесени, и са съобразени с този Регламент, програмното споразумение, както и приложимото национално право и право на Европейския съюз;</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(е)</w:t>
      </w:r>
      <w:r w:rsidRPr="0071462C">
        <w:rPr>
          <w:rFonts w:ascii="Times New Roman" w:hAnsi="Times New Roman" w:cs="Times New Roman"/>
        </w:rPr>
        <w:tab/>
        <w:t>осигуряване на това плащанията по проектния грант да бъдат извършвани своевременно;</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(ж)</w:t>
      </w:r>
      <w:r w:rsidRPr="0071462C">
        <w:rPr>
          <w:rFonts w:ascii="Times New Roman" w:hAnsi="Times New Roman" w:cs="Times New Roman"/>
        </w:rPr>
        <w:tab/>
        <w:t>осигуряване на качество на изпълнението на програмата и проверка на постиженията по проекта и на напредъка по проекта по отношение на очакваните постижения по програмата, наред с другото, чрез наблюдение, включително когато е подходящо, чрез проверка на място на проектите, извършвана въз основа на извадка;</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(з)</w:t>
      </w:r>
      <w:r w:rsidRPr="0071462C">
        <w:rPr>
          <w:rFonts w:ascii="Times New Roman" w:hAnsi="Times New Roman" w:cs="Times New Roman"/>
        </w:rPr>
        <w:tab/>
        <w:t>оценяване на рисковете пред ефективното изпълнение на програмата и нейните резултати и предприемане на подходящо действие;</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(и)</w:t>
      </w:r>
      <w:r w:rsidRPr="0071462C">
        <w:rPr>
          <w:rFonts w:ascii="Times New Roman" w:hAnsi="Times New Roman" w:cs="Times New Roman"/>
        </w:rPr>
        <w:tab/>
        <w:t>провеждане на годишно наблюдение на извадка от проекти, избрани въз основа на оценка на риска и включващи произволни извадки;</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(й) осигуряване на използването на финансовия принос изключително за целта на  програмата и проектите по нея, и в съответствие с програмното споразумение и осигуряване на използването на всички активи, които съставляват част от програмата, само за целите, предвидени в програмното споразумение;</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(к)</w:t>
      </w:r>
      <w:r w:rsidRPr="0071462C">
        <w:rPr>
          <w:rFonts w:ascii="Times New Roman" w:hAnsi="Times New Roman" w:cs="Times New Roman"/>
        </w:rPr>
        <w:tab/>
        <w:t xml:space="preserve">осигуряване на система за записване и съхранение в компютризирана форма на счетоводни </w:t>
      </w:r>
      <w:r w:rsidRPr="0071462C">
        <w:rPr>
          <w:rFonts w:ascii="Times New Roman" w:hAnsi="Times New Roman" w:cs="Times New Roman"/>
        </w:rPr>
        <w:lastRenderedPageBreak/>
        <w:t>записи за всеки проект по програмата, както и събиране на данните за изпълнението, необходими за финансовото управление, отчитане, наблюдение, проверки, одити и оценки;</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(л)</w:t>
      </w:r>
      <w:r w:rsidRPr="0071462C">
        <w:rPr>
          <w:rFonts w:ascii="Times New Roman" w:hAnsi="Times New Roman" w:cs="Times New Roman"/>
        </w:rPr>
        <w:tab/>
        <w:t>установяване на организационна структура на Програмния оператор, която осигурява независимост и функционално отделяне на звеното, което отговаря за удостоверяването на направените разходи и одобряването на плащания, от други звена, отговорни за изпълнението на програмата;</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(м)</w:t>
      </w:r>
      <w:r w:rsidRPr="0071462C">
        <w:rPr>
          <w:rFonts w:ascii="Times New Roman" w:hAnsi="Times New Roman" w:cs="Times New Roman"/>
        </w:rPr>
        <w:tab/>
        <w:t xml:space="preserve">при условията на разпоредби в противен смисъл в националното право на държавата </w:t>
      </w:r>
      <w:r w:rsidR="0061040C" w:rsidRPr="0071462C">
        <w:rPr>
          <w:rFonts w:ascii="Times New Roman" w:hAnsi="Times New Roman" w:cs="Times New Roman"/>
        </w:rPr>
        <w:t>бенефициер</w:t>
      </w:r>
      <w:r w:rsidRPr="0071462C">
        <w:rPr>
          <w:rFonts w:ascii="Times New Roman" w:hAnsi="Times New Roman" w:cs="Times New Roman"/>
        </w:rPr>
        <w:t>, установяване и поддържане на отделна лихвоносна сметка, предназначена за фондовете, насочени към повторно предоставяне на субсидии;</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(н)</w:t>
      </w:r>
      <w:r w:rsidRPr="0071462C">
        <w:rPr>
          <w:rFonts w:ascii="Times New Roman" w:hAnsi="Times New Roman" w:cs="Times New Roman"/>
        </w:rPr>
        <w:tab/>
        <w:t xml:space="preserve">осигуряване на поддържането от Организаторите на проекти или на отделна счетоводна система или на подходящ счетоводен кодекс за всички </w:t>
      </w:r>
      <w:r w:rsidR="0071462C" w:rsidRPr="0071462C">
        <w:rPr>
          <w:rFonts w:ascii="Times New Roman" w:hAnsi="Times New Roman" w:cs="Times New Roman"/>
        </w:rPr>
        <w:t>трансакции</w:t>
      </w:r>
      <w:r w:rsidRPr="0071462C">
        <w:rPr>
          <w:rFonts w:ascii="Times New Roman" w:hAnsi="Times New Roman" w:cs="Times New Roman"/>
        </w:rPr>
        <w:t>, свързани с проекта, без с това да се засягат националните счетоводни правила;</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(о)</w:t>
      </w:r>
      <w:r w:rsidRPr="0071462C">
        <w:rPr>
          <w:rFonts w:ascii="Times New Roman" w:hAnsi="Times New Roman" w:cs="Times New Roman"/>
        </w:rPr>
        <w:tab/>
        <w:t xml:space="preserve">осигуряване на прозрачност и </w:t>
      </w:r>
      <w:r w:rsidR="00164D2F">
        <w:rPr>
          <w:rFonts w:ascii="Times New Roman" w:hAnsi="Times New Roman" w:cs="Times New Roman"/>
        </w:rPr>
        <w:t>наличност</w:t>
      </w:r>
      <w:r w:rsidRPr="0071462C">
        <w:rPr>
          <w:rFonts w:ascii="Times New Roman" w:hAnsi="Times New Roman" w:cs="Times New Roman"/>
        </w:rPr>
        <w:t xml:space="preserve"> на документи в съответствие с изискванията на член 9.8;</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(п)</w:t>
      </w:r>
      <w:r w:rsidRPr="0071462C">
        <w:rPr>
          <w:rFonts w:ascii="Times New Roman" w:hAnsi="Times New Roman" w:cs="Times New Roman"/>
        </w:rPr>
        <w:tab/>
        <w:t>осигуряване на получаването от Сертифициращия орган на цялата необходима информация за процедурите и проверките, извършвани във връзка с разходите за целите на сертифицирането;</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(р) изготвяне и подаване на междинните финансови отчети, годишния програмен доклад</w:t>
      </w:r>
      <w:r w:rsidR="00D96F34" w:rsidRPr="0071462C">
        <w:rPr>
          <w:rFonts w:ascii="Times New Roman" w:hAnsi="Times New Roman" w:cs="Times New Roman"/>
        </w:rPr>
        <w:t>, окончателния програмен доклад</w:t>
      </w:r>
      <w:r w:rsidRPr="0071462C">
        <w:rPr>
          <w:rFonts w:ascii="Times New Roman" w:hAnsi="Times New Roman" w:cs="Times New Roman"/>
        </w:rPr>
        <w:t xml:space="preserve"> и отчетите за начислените лихви в съответствие с членове 6.11, 6.12, 9.3, 9.4 и 9.7;</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(с)</w:t>
      </w:r>
      <w:r w:rsidRPr="0071462C">
        <w:rPr>
          <w:rFonts w:ascii="Times New Roman" w:hAnsi="Times New Roman" w:cs="Times New Roman"/>
        </w:rPr>
        <w:tab/>
        <w:t>подаване до Сертифициращия орган на прогноза за очакваните заявления за плащания, необходими на Сертифициращ орган за изпълнението на задълженията му в съответствие с член 9.5;</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(т)</w:t>
      </w:r>
      <w:r w:rsidRPr="0071462C">
        <w:rPr>
          <w:rFonts w:ascii="Times New Roman" w:hAnsi="Times New Roman" w:cs="Times New Roman"/>
        </w:rPr>
        <w:tab/>
        <w:t>осигуряване на въвеждането на специфични за проектите статистически данни за поддържане на базата данни за отчитане;</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(у)</w:t>
      </w:r>
      <w:r w:rsidRPr="0071462C">
        <w:rPr>
          <w:rFonts w:ascii="Times New Roman" w:hAnsi="Times New Roman" w:cs="Times New Roman"/>
        </w:rPr>
        <w:tab/>
        <w:t>осигуряване на предоставяне на Норвежкото министерство на външните работи и Националното координационно звено, при поискване и в разумен срок, на всички документи и информация, свързани с изпълнението на програмата и проектите по нея;</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(ф)</w:t>
      </w:r>
      <w:r w:rsidRPr="0071462C">
        <w:rPr>
          <w:rFonts w:ascii="Times New Roman" w:hAnsi="Times New Roman" w:cs="Times New Roman"/>
        </w:rPr>
        <w:tab/>
        <w:t>осигуряване на това Организаторите на проекти да бъдат изцяло отдадени и да имат способността да изпълняват проектите си;</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(х)</w:t>
      </w:r>
      <w:r w:rsidRPr="0071462C">
        <w:rPr>
          <w:rFonts w:ascii="Times New Roman" w:hAnsi="Times New Roman" w:cs="Times New Roman"/>
        </w:rPr>
        <w:tab/>
        <w:t>осигуряване на предприемането на всички необходими и подходящи мерки за предотвратяване, установяване и свеждане до нула на всякакви случаи на подозирани или действителни нередности, своевременното им разследване и ефективното и надлежното им отчитане и отстраняване, включително извършването на всякакви финансови корекции, които може да са подходящи;</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(ц)</w:t>
      </w:r>
      <w:r w:rsidRPr="0071462C">
        <w:rPr>
          <w:rFonts w:ascii="Times New Roman" w:hAnsi="Times New Roman" w:cs="Times New Roman"/>
        </w:rPr>
        <w:tab/>
        <w:t xml:space="preserve">осигуряване на спазването на цялото законодателство на Европейския съюз, националното и местното законодателство (включително, но не само, на законодателството в областта на околната среда, обществените поръчки и държавната помощ); </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(ч)</w:t>
      </w:r>
      <w:r w:rsidRPr="0071462C">
        <w:rPr>
          <w:rFonts w:ascii="Times New Roman" w:hAnsi="Times New Roman" w:cs="Times New Roman"/>
        </w:rPr>
        <w:tab/>
        <w:t>спазване на всякакви други задължения, договорени в програмното споразумение.</w:t>
      </w:r>
    </w:p>
    <w:p w:rsidR="0020365D" w:rsidRPr="0071462C" w:rsidRDefault="0020365D" w:rsidP="00833398">
      <w:pPr>
        <w:tabs>
          <w:tab w:val="left" w:pos="343"/>
        </w:tabs>
        <w:spacing w:after="120"/>
        <w:jc w:val="both"/>
        <w:rPr>
          <w:rFonts w:ascii="Times New Roman" w:hAnsi="Times New Roman" w:cs="Times New Roman"/>
          <w:lang w:val="bg-BG"/>
        </w:rPr>
      </w:pPr>
      <w:r w:rsidRPr="0071462C">
        <w:rPr>
          <w:rFonts w:ascii="Times New Roman" w:hAnsi="Times New Roman" w:cs="Times New Roman"/>
          <w:lang w:val="bg-BG"/>
        </w:rPr>
        <w:t>2. Проверките, които следва да бъдат извършвани от Програмния оператор, обхващат административни, финансови, технически и материални аспекти на проектите, както е подходящо, в съответствие с принципа за пропорционалност.</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Проверките включват следните процедури:</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(i) административни проверки по отношение на направените разходи, отчетени от Организаторите на проекта;</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lastRenderedPageBreak/>
        <w:t>(ii) проверки на място по проектите.</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Проверките на доказателствата за разходи, свързани с административните проверки по точка (i) и проверките на място по точка (ii) може да бъдат извършвани на основата на извадки. Програмният оператор пази всички записи, които описват и оправдават метода на вземане на извадки и идентифицират проекта или транзакциите, избрани за проверка.</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Програмният оператор определя размера на извадката с цел да получи разумна увереност по отношение на законността и редовността на основните транзакции, като има предвид нивото на риск, определено от Програмния оператор за вида на Организаторите на проекта, засегнатите проекти и одитите от Одитния орган. </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Програмният оператор установява писмени стандарти и процедури за извършваните проверки и пази записи за всяка проверка, които посочват извършената работа, датата и резултатите от проверката и мерките, предприети по отношение на установените нередности. </w:t>
      </w:r>
    </w:p>
    <w:p w:rsidR="0020365D" w:rsidRPr="0071462C" w:rsidRDefault="0020365D" w:rsidP="00833398">
      <w:pPr>
        <w:tabs>
          <w:tab w:val="left" w:pos="382"/>
        </w:tabs>
        <w:spacing w:after="120"/>
        <w:jc w:val="both"/>
        <w:rPr>
          <w:rFonts w:ascii="Times New Roman" w:hAnsi="Times New Roman" w:cs="Times New Roman"/>
          <w:lang w:val="bg-BG"/>
        </w:rPr>
      </w:pPr>
      <w:bookmarkStart w:id="87" w:name="bookmark47"/>
      <w:r w:rsidRPr="0071462C">
        <w:rPr>
          <w:rFonts w:ascii="Times New Roman" w:hAnsi="Times New Roman" w:cs="Times New Roman"/>
          <w:lang w:val="bg-BG"/>
        </w:rPr>
        <w:t>3. Програмният оператор спазва изискванията, определени от Норвежкото министерство на външните работи</w:t>
      </w:r>
      <w:r w:rsidR="00D96F34" w:rsidRPr="0071462C">
        <w:rPr>
          <w:rFonts w:ascii="Times New Roman" w:hAnsi="Times New Roman" w:cs="Times New Roman"/>
          <w:lang w:val="bg-BG"/>
        </w:rPr>
        <w:t>,</w:t>
      </w:r>
      <w:r w:rsidRPr="0071462C">
        <w:rPr>
          <w:rFonts w:ascii="Times New Roman" w:hAnsi="Times New Roman" w:cs="Times New Roman"/>
          <w:lang w:val="bg-BG"/>
        </w:rPr>
        <w:t xml:space="preserve"> за електронно предоставяне на информация.</w:t>
      </w:r>
      <w:bookmarkEnd w:id="87"/>
    </w:p>
    <w:p w:rsidR="0020365D" w:rsidRPr="0071462C" w:rsidRDefault="0020365D" w:rsidP="00833398">
      <w:pPr>
        <w:spacing w:after="120"/>
        <w:jc w:val="both"/>
        <w:rPr>
          <w:rFonts w:ascii="Times New Roman" w:hAnsi="Times New Roman" w:cs="Times New Roman"/>
          <w:b/>
          <w:bCs/>
          <w:lang w:val="bg-BG"/>
        </w:rPr>
      </w:pPr>
    </w:p>
    <w:p w:rsidR="0020365D" w:rsidRPr="0071462C" w:rsidRDefault="0020365D" w:rsidP="00833398">
      <w:pPr>
        <w:pStyle w:val="2"/>
        <w:rPr>
          <w:rFonts w:ascii="Times New Roman" w:hAnsi="Times New Roman" w:cs="Times New Roman"/>
          <w:lang w:val="bg-BG"/>
        </w:rPr>
      </w:pPr>
      <w:bookmarkStart w:id="88" w:name="_Toc520270570"/>
      <w:r w:rsidRPr="0071462C">
        <w:rPr>
          <w:rFonts w:ascii="Times New Roman" w:hAnsi="Times New Roman" w:cs="Times New Roman"/>
          <w:lang w:val="bg-BG"/>
        </w:rPr>
        <w:t>Член 5.7</w:t>
      </w:r>
      <w:r w:rsidRPr="0071462C">
        <w:rPr>
          <w:rFonts w:ascii="Times New Roman" w:hAnsi="Times New Roman" w:cs="Times New Roman"/>
          <w:lang w:val="bg-BG"/>
        </w:rPr>
        <w:br/>
        <w:t>Създаване на системи за управление и контрол</w:t>
      </w:r>
      <w:bookmarkEnd w:id="88"/>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1. В рамките на шест месеца от датата на последния подпис на Меморандума за разбирателство Националното координационно звено представя на Норвежкото министерство на външните работи подробно описание на системите за управление и контрол, като обхваща в частност организацията и процедурите на:</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(a)</w:t>
      </w:r>
      <w:r w:rsidRPr="0071462C">
        <w:rPr>
          <w:rFonts w:ascii="Times New Roman" w:hAnsi="Times New Roman" w:cs="Times New Roman"/>
        </w:rPr>
        <w:tab/>
        <w:t xml:space="preserve">Националното координационно звено, Сертифициращият орган и всякакви други национални институции, които участват в изпълнението на Норвежкия финансов механизъм </w:t>
      </w:r>
      <w:r w:rsidRPr="0071462C">
        <w:rPr>
          <w:rFonts w:ascii="Times New Roman" w:hAnsi="Times New Roman" w:cs="Times New Roman"/>
          <w:lang w:eastAsia="bg-BG"/>
        </w:rPr>
        <w:t>20</w:t>
      </w:r>
      <w:r w:rsidR="00B938F6" w:rsidRPr="0071462C">
        <w:rPr>
          <w:rFonts w:ascii="Times New Roman" w:hAnsi="Times New Roman" w:cs="Times New Roman"/>
          <w:lang w:eastAsia="bg-BG"/>
        </w:rPr>
        <w:t>14–</w:t>
      </w:r>
      <w:r w:rsidRPr="0071462C">
        <w:rPr>
          <w:rFonts w:ascii="Times New Roman" w:hAnsi="Times New Roman" w:cs="Times New Roman"/>
          <w:lang w:eastAsia="bg-BG"/>
        </w:rPr>
        <w:t>2021 г. съгласно</w:t>
      </w:r>
      <w:r w:rsidRPr="0071462C">
        <w:rPr>
          <w:rFonts w:ascii="Times New Roman" w:hAnsi="Times New Roman" w:cs="Times New Roman"/>
        </w:rPr>
        <w:t xml:space="preserve"> Меморандума за разбирателство;</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(б)</w:t>
      </w:r>
      <w:r w:rsidRPr="0071462C">
        <w:rPr>
          <w:rFonts w:ascii="Times New Roman" w:hAnsi="Times New Roman" w:cs="Times New Roman"/>
        </w:rPr>
        <w:tab/>
        <w:t>Одитният орган и всякакви други институции, които извършват одити под негов контрол.</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2. В рамките на шест месеца от одобрението на програмата от Норвежкото министерство на външните работи, Програмният оператор подава за одобрение на Националното координационно звено подробно описание на системите за управление и контрол на Програмния  оператор, като обхваща в частност:</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(a)</w:t>
      </w:r>
      <w:r w:rsidRPr="0071462C">
        <w:rPr>
          <w:rFonts w:ascii="Times New Roman" w:hAnsi="Times New Roman" w:cs="Times New Roman"/>
        </w:rPr>
        <w:tab/>
        <w:t>системите за проверка, одит и наблюдение;</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(б)</w:t>
      </w:r>
      <w:r w:rsidRPr="0071462C">
        <w:rPr>
          <w:rFonts w:ascii="Times New Roman" w:hAnsi="Times New Roman" w:cs="Times New Roman"/>
        </w:rPr>
        <w:tab/>
        <w:t>системата за предотвратяване, смекчаване, установяване, докладване и отстраняване на нередности; и</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(в)</w:t>
      </w:r>
      <w:r w:rsidRPr="0071462C">
        <w:rPr>
          <w:rFonts w:ascii="Times New Roman" w:hAnsi="Times New Roman" w:cs="Times New Roman"/>
        </w:rPr>
        <w:tab/>
        <w:t>системата, установена за поддържане на одитна следа за всички подкрепяни дейности.</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Националното координационно звено информира Норвежкото министерство на външните работи за одобрението на описанието на системите за управление и контрол на Програмния оператор в рамките на три месеца от подаването до Националното координационно звено. Сериозните недостатъци се докладват на Норвежкото министерство на външните работи, в случай че е невъзможно да бъдат отстранени в разумен срок.</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3. Подробното описание, посочено в параграфи 1 и 2, се придружава от отчет и становище от Одитния орган, които потвърждават, че системата за изпълнение на </w:t>
      </w:r>
      <w:r w:rsidR="00D96F34" w:rsidRPr="0071462C">
        <w:rPr>
          <w:rFonts w:ascii="Times New Roman" w:hAnsi="Times New Roman" w:cs="Times New Roman"/>
          <w:lang w:val="bg-BG"/>
        </w:rPr>
        <w:t>д</w:t>
      </w:r>
      <w:r w:rsidRPr="0071462C">
        <w:rPr>
          <w:rFonts w:ascii="Times New Roman" w:hAnsi="Times New Roman" w:cs="Times New Roman"/>
          <w:lang w:val="bg-BG"/>
        </w:rPr>
        <w:t xml:space="preserve">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и Програмния оператор е съобразена с този Регламент и общоприетите счетоводни принципи. Докладът оценява пропорционалността на изискванията за системите за управление и контрол във връзка с ефективността на постигането на целите по програмите. Докладът и становището, посочени в този параграф, се изготвят от Одитния орган. Когато Одитният орган избере да не извършва одитите самостоятелно, той назначава независим и сертифициран одитор, който да изпълнява тези задачи.</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lastRenderedPageBreak/>
        <w:t>4. Националното координационно звено, представя на Норвежкото министерство на външните работи, при поискване, подробното описание на системите за управление и контрол на Програмния оператор на английски език, придружени от документите, посочени в параграф 3. Националното координационно звено предоставя тези документи в срок от два месеца от поискването. Норвежкото министерство на външните работи може да даде коментари в рамките на два месеца след получаването на документите.</w:t>
      </w:r>
    </w:p>
    <w:p w:rsidR="0020365D" w:rsidRPr="0071462C" w:rsidRDefault="0020365D" w:rsidP="00833398">
      <w:pPr>
        <w:spacing w:after="120"/>
        <w:jc w:val="both"/>
        <w:rPr>
          <w:rFonts w:ascii="Times New Roman" w:hAnsi="Times New Roman" w:cs="Times New Roman"/>
          <w:lang w:val="bg-BG"/>
        </w:rPr>
      </w:pPr>
      <w:bookmarkStart w:id="89" w:name="bookmark48"/>
      <w:r w:rsidRPr="0071462C">
        <w:rPr>
          <w:rFonts w:ascii="Times New Roman" w:hAnsi="Times New Roman" w:cs="Times New Roman"/>
          <w:lang w:val="bg-BG"/>
        </w:rPr>
        <w:t>5. Преди изплащането на първото плащане по която и да е програма, Техническа помощ или фонда за двустранните отношения, Норвежкото министерство на външните работи определя дали подробното описание на системите за управление и контрол, подадено в съответствие с параграф 1 от този член, отговаря на минималните изисквания. Този параграф не се прилага за плащания съгласно параграф 4 от член 4.6 и за извънредни авансови плащания по отношение на разходи, свързани с подготовката на програми, одобрени от Норвежкото министерство на външните работи в съответствие с параграф 8 от член 8.10.</w:t>
      </w:r>
      <w:bookmarkEnd w:id="89"/>
    </w:p>
    <w:p w:rsidR="0020365D" w:rsidRPr="0071462C" w:rsidRDefault="0020365D" w:rsidP="00833398">
      <w:pPr>
        <w:spacing w:after="120"/>
        <w:jc w:val="center"/>
        <w:rPr>
          <w:rFonts w:ascii="Times New Roman" w:hAnsi="Times New Roman" w:cs="Times New Roman"/>
          <w:lang w:val="bg-BG"/>
        </w:rPr>
      </w:pPr>
    </w:p>
    <w:p w:rsidR="0020365D" w:rsidRPr="0071462C" w:rsidRDefault="0020365D" w:rsidP="00833398">
      <w:pPr>
        <w:pStyle w:val="1"/>
        <w:rPr>
          <w:rFonts w:ascii="Times New Roman" w:hAnsi="Times New Roman" w:cs="Times New Roman"/>
          <w:sz w:val="24"/>
          <w:szCs w:val="24"/>
          <w:lang w:val="bg-BG"/>
        </w:rPr>
      </w:pPr>
      <w:bookmarkStart w:id="90" w:name="_Toc520270571"/>
      <w:r w:rsidRPr="0071462C">
        <w:rPr>
          <w:rFonts w:ascii="Times New Roman" w:hAnsi="Times New Roman" w:cs="Times New Roman"/>
          <w:sz w:val="24"/>
          <w:szCs w:val="24"/>
          <w:lang w:val="bg-BG"/>
        </w:rPr>
        <w:t>Глава 6</w:t>
      </w:r>
      <w:r w:rsidRPr="0071462C">
        <w:rPr>
          <w:rFonts w:ascii="Times New Roman" w:hAnsi="Times New Roman" w:cs="Times New Roman"/>
          <w:sz w:val="24"/>
          <w:szCs w:val="24"/>
          <w:lang w:val="bg-BG"/>
        </w:rPr>
        <w:br/>
        <w:t>Програми</w:t>
      </w:r>
      <w:bookmarkEnd w:id="90"/>
    </w:p>
    <w:p w:rsidR="0020365D" w:rsidRPr="0071462C" w:rsidRDefault="0020365D" w:rsidP="00833398">
      <w:pPr>
        <w:pStyle w:val="2"/>
        <w:rPr>
          <w:rFonts w:ascii="Times New Roman" w:hAnsi="Times New Roman" w:cs="Times New Roman"/>
          <w:lang w:val="bg-BG"/>
        </w:rPr>
      </w:pPr>
      <w:bookmarkStart w:id="91" w:name="_Toc520270572"/>
      <w:r w:rsidRPr="0071462C">
        <w:rPr>
          <w:rFonts w:ascii="Times New Roman" w:hAnsi="Times New Roman" w:cs="Times New Roman"/>
          <w:lang w:val="bg-BG"/>
        </w:rPr>
        <w:t xml:space="preserve">Член 6.1 </w:t>
      </w:r>
      <w:r w:rsidRPr="0071462C">
        <w:rPr>
          <w:rFonts w:ascii="Times New Roman" w:hAnsi="Times New Roman" w:cs="Times New Roman"/>
          <w:lang w:val="bg-BG"/>
        </w:rPr>
        <w:br/>
        <w:t>Подготовка на програми</w:t>
      </w:r>
      <w:bookmarkEnd w:id="91"/>
    </w:p>
    <w:p w:rsidR="0020365D" w:rsidRPr="0071462C" w:rsidRDefault="0020365D" w:rsidP="00833398">
      <w:pPr>
        <w:tabs>
          <w:tab w:val="left" w:pos="294"/>
        </w:tabs>
        <w:spacing w:after="120"/>
        <w:jc w:val="both"/>
        <w:rPr>
          <w:rFonts w:ascii="Times New Roman" w:hAnsi="Times New Roman" w:cs="Times New Roman"/>
          <w:lang w:val="bg-BG"/>
        </w:rPr>
      </w:pPr>
      <w:bookmarkStart w:id="92" w:name="bookmark49"/>
      <w:r w:rsidRPr="0071462C">
        <w:rPr>
          <w:rFonts w:ascii="Times New Roman" w:hAnsi="Times New Roman" w:cs="Times New Roman"/>
          <w:lang w:val="bg-BG"/>
        </w:rPr>
        <w:t>1. Норвежкият финансовият механиз</w:t>
      </w:r>
      <w:r w:rsidR="00D96F34" w:rsidRPr="0071462C">
        <w:rPr>
          <w:rFonts w:ascii="Times New Roman" w:hAnsi="Times New Roman" w:cs="Times New Roman"/>
          <w:lang w:val="bg-BG"/>
        </w:rPr>
        <w:t>ъм 20</w:t>
      </w:r>
      <w:r w:rsidR="00B938F6" w:rsidRPr="0071462C">
        <w:rPr>
          <w:rFonts w:ascii="Times New Roman" w:hAnsi="Times New Roman" w:cs="Times New Roman"/>
          <w:lang w:val="bg-BG"/>
        </w:rPr>
        <w:t>14–</w:t>
      </w:r>
      <w:r w:rsidR="00D96F34" w:rsidRPr="0071462C">
        <w:rPr>
          <w:rFonts w:ascii="Times New Roman" w:hAnsi="Times New Roman" w:cs="Times New Roman"/>
          <w:lang w:val="bg-BG"/>
        </w:rPr>
        <w:t>2021 г. е реализиран в д</w:t>
      </w:r>
      <w:r w:rsidRPr="0071462C">
        <w:rPr>
          <w:rFonts w:ascii="Times New Roman" w:hAnsi="Times New Roman" w:cs="Times New Roman"/>
          <w:lang w:val="bg-BG"/>
        </w:rPr>
        <w:t xml:space="preserve">ържавите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и чрез програми. Програмите допринасят за целта на съответната програмна област, уговорена в Меморандума за разбирателство, за общите цели на Норвежкият финансовият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 xml:space="preserve">2021 г., и са в съответствие с правната рамка на Норвежкият финансовият механизъм </w:t>
      </w:r>
      <w:r w:rsidRPr="0071462C">
        <w:rPr>
          <w:rFonts w:ascii="Times New Roman" w:hAnsi="Times New Roman" w:cs="Times New Roman"/>
          <w:lang w:val="bg-BG" w:eastAsia="bg-BG"/>
        </w:rPr>
        <w:t>20</w:t>
      </w:r>
      <w:r w:rsidR="00B938F6" w:rsidRPr="0071462C">
        <w:rPr>
          <w:rFonts w:ascii="Times New Roman" w:hAnsi="Times New Roman" w:cs="Times New Roman"/>
          <w:lang w:val="bg-BG" w:eastAsia="bg-BG"/>
        </w:rPr>
        <w:t>14–</w:t>
      </w:r>
      <w:r w:rsidRPr="0071462C">
        <w:rPr>
          <w:rFonts w:ascii="Times New Roman" w:hAnsi="Times New Roman" w:cs="Times New Roman"/>
          <w:lang w:val="bg-BG" w:eastAsia="bg-BG"/>
        </w:rPr>
        <w:t>2021 г.,</w:t>
      </w:r>
      <w:r w:rsidRPr="0071462C">
        <w:rPr>
          <w:rFonts w:ascii="Times New Roman" w:hAnsi="Times New Roman" w:cs="Times New Roman"/>
          <w:lang w:val="bg-BG"/>
        </w:rPr>
        <w:t xml:space="preserve"> националното право и правото на Европейския съюз.</w:t>
      </w:r>
      <w:bookmarkEnd w:id="92"/>
    </w:p>
    <w:p w:rsidR="0020365D" w:rsidRPr="0071462C" w:rsidRDefault="0020365D" w:rsidP="00833398">
      <w:pPr>
        <w:tabs>
          <w:tab w:val="left" w:pos="294"/>
        </w:tabs>
        <w:spacing w:after="120"/>
        <w:jc w:val="both"/>
        <w:rPr>
          <w:rFonts w:ascii="Times New Roman" w:hAnsi="Times New Roman" w:cs="Times New Roman"/>
          <w:lang w:val="bg-BG"/>
        </w:rPr>
      </w:pPr>
      <w:bookmarkStart w:id="93" w:name="bookmark50"/>
      <w:r w:rsidRPr="0071462C">
        <w:rPr>
          <w:rFonts w:ascii="Times New Roman" w:hAnsi="Times New Roman" w:cs="Times New Roman"/>
          <w:lang w:val="bg-BG"/>
        </w:rPr>
        <w:t>2. Една програма може да съчетава редица програмни области, при условие че всички мерки по програмите допринасят за една цел на програмните области.</w:t>
      </w:r>
      <w:bookmarkEnd w:id="93"/>
    </w:p>
    <w:p w:rsidR="0020365D" w:rsidRPr="0071462C" w:rsidRDefault="0020365D" w:rsidP="00833398">
      <w:pPr>
        <w:tabs>
          <w:tab w:val="left" w:pos="294"/>
        </w:tabs>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94" w:name="_Toc520270573"/>
      <w:r w:rsidRPr="0071462C">
        <w:rPr>
          <w:rFonts w:ascii="Times New Roman" w:hAnsi="Times New Roman" w:cs="Times New Roman"/>
          <w:lang w:val="bg-BG"/>
        </w:rPr>
        <w:t>Член 6.2</w:t>
      </w:r>
      <w:r w:rsidRPr="0071462C">
        <w:rPr>
          <w:rFonts w:ascii="Times New Roman" w:hAnsi="Times New Roman" w:cs="Times New Roman"/>
          <w:lang w:val="bg-BG"/>
        </w:rPr>
        <w:br/>
        <w:t>Идейна концепция</w:t>
      </w:r>
      <w:bookmarkEnd w:id="94"/>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1. Въз основа на Меморандума за разбирателство и в рамките на програмите, установени в него, Програмният оператор разработва идейна концепция, която определя обхвата и планираните резултати за всяка програма. Идейната концепция се изготвя в сътрудничество с Офиса на финансовия механизъм и в консултация със съответните заинтересувани лица, по-специално Партньори от държавите донори и международни партньорски организации, където е приложимо.</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2. Програмният оператор представя, чрез Националното координационно звено, идейната концепция за всяка програма на Норвежкото министерство на външните работи в срок от шест месеца от датата на определяне на Програмния оператор съгласно Член 5.2.</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3. Идейната концепция описва накратко:</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(а) обосновката и основните характеристики на програмата;</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(б) очаквания принос за двете общи цели и целта на програмата, включително планиран(и) резултат(и) и постижения, показатели, рискове и целева(и) група(и);</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(в) как специалните </w:t>
      </w:r>
      <w:r w:rsidR="00BB75B9" w:rsidRPr="0071462C">
        <w:rPr>
          <w:rFonts w:ascii="Times New Roman" w:hAnsi="Times New Roman" w:cs="Times New Roman"/>
          <w:lang w:val="bg-BG"/>
        </w:rPr>
        <w:t>грижи</w:t>
      </w:r>
      <w:r w:rsidRPr="0071462C">
        <w:rPr>
          <w:rFonts w:ascii="Times New Roman" w:hAnsi="Times New Roman" w:cs="Times New Roman"/>
          <w:lang w:val="bg-BG"/>
        </w:rPr>
        <w:t xml:space="preserve"> от Меморандума за разбирателство и, където е уместно, общите ценности, установени в параграф 1 от член 1.3, ще бъдат интегрирани в планирането и прилагането на програмата;</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(г) ориентировъчния общ бюджет;</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(д) които и да е схеми за малки грантове;</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lastRenderedPageBreak/>
        <w:t>(е) които и да е предварително определени проекти,</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(ж) които и да е финансови инструменти.</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4. Норвежкото министерство на външните работи оценява идейната концепция и прави коментари. Всякакви коментари, направени от Норвежкото министерство на външните работи, се взимат предвид при последващото изготвяне на програмата.</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5. Норвежкото министерство на външните работи може да вземе решение да отхвърли идейната концепция. В такива случаи, Програмният оператор може, чрез Националното координационно звено, да представи още един път редактирана идейна концепция в срок от два месеца от датата на отхвърлянето. Националното координационно звено може, като алтернатива и в рамките на същия срок, да предложи различно използване на средствата. Ако средства ще бъдат използвани за друга програма и приемащата програма вече е била одобрена, това преразпределение на средства трябва да бъде в съответствие с параграф 6 на член 6.9.</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6. Образецът за идейната концепция се съдържа в Анекс 5.</w:t>
      </w:r>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95" w:name="_Toc520270574"/>
      <w:r w:rsidRPr="0071462C">
        <w:rPr>
          <w:rFonts w:ascii="Times New Roman" w:hAnsi="Times New Roman" w:cs="Times New Roman"/>
          <w:lang w:val="bg-BG"/>
        </w:rPr>
        <w:t xml:space="preserve">Член </w:t>
      </w:r>
      <w:r w:rsidRPr="0071462C">
        <w:rPr>
          <w:rFonts w:ascii="Times New Roman" w:hAnsi="Times New Roman" w:cs="Times New Roman"/>
          <w:lang w:val="bg-BG" w:eastAsia="bg-BG"/>
        </w:rPr>
        <w:t xml:space="preserve">6.3 </w:t>
      </w:r>
      <w:r w:rsidRPr="0071462C">
        <w:rPr>
          <w:rFonts w:ascii="Times New Roman" w:hAnsi="Times New Roman" w:cs="Times New Roman"/>
          <w:lang w:val="bg-BG" w:eastAsia="bg-BG"/>
        </w:rPr>
        <w:br/>
      </w:r>
      <w:r w:rsidRPr="0071462C">
        <w:rPr>
          <w:rFonts w:ascii="Times New Roman" w:hAnsi="Times New Roman" w:cs="Times New Roman"/>
          <w:lang w:val="bg-BG"/>
        </w:rPr>
        <w:t>Програмно споразумение</w:t>
      </w:r>
      <w:bookmarkEnd w:id="95"/>
    </w:p>
    <w:p w:rsidR="0020365D" w:rsidRPr="0071462C" w:rsidRDefault="0020365D" w:rsidP="00833398">
      <w:pPr>
        <w:spacing w:after="120"/>
        <w:jc w:val="both"/>
        <w:rPr>
          <w:rFonts w:ascii="Times New Roman" w:hAnsi="Times New Roman" w:cs="Times New Roman"/>
          <w:lang w:val="bg-BG"/>
        </w:rPr>
      </w:pPr>
      <w:bookmarkStart w:id="96" w:name="bookmark51"/>
      <w:r w:rsidRPr="0071462C">
        <w:rPr>
          <w:rFonts w:ascii="Times New Roman" w:hAnsi="Times New Roman" w:cs="Times New Roman"/>
          <w:lang w:val="bg-BG" w:eastAsia="bg-BG"/>
        </w:rPr>
        <w:t xml:space="preserve">1. Въз основа на </w:t>
      </w:r>
      <w:r w:rsidRPr="0071462C">
        <w:rPr>
          <w:rFonts w:ascii="Times New Roman" w:hAnsi="Times New Roman" w:cs="Times New Roman"/>
          <w:lang w:val="bg-BG"/>
        </w:rPr>
        <w:t xml:space="preserve">идейната концепция и коментарите на Норвежкото министерство на външните работи по идейната концепция, Офисът на финансовия механизъм изготвя проект на програмно споразумение, посочващ условията на функционирането на програмата, както и ролите и отговорностите на страните. Държавата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предоставя всяка поискана допълнителна  информация, включително, но не само, анализ на оценката и смекчаването на рисковете, информация, свързана с управлението на програмата и комуникационен план. Оф</w:t>
      </w:r>
      <w:r w:rsidR="00BB75B9" w:rsidRPr="0071462C">
        <w:rPr>
          <w:rFonts w:ascii="Times New Roman" w:hAnsi="Times New Roman" w:cs="Times New Roman"/>
          <w:lang w:val="bg-BG"/>
        </w:rPr>
        <w:t>исът на финансовия механизъм и д</w:t>
      </w:r>
      <w:r w:rsidRPr="0071462C">
        <w:rPr>
          <w:rFonts w:ascii="Times New Roman" w:hAnsi="Times New Roman" w:cs="Times New Roman"/>
          <w:lang w:val="bg-BG"/>
        </w:rPr>
        <w:t xml:space="preserve">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се стремят да финализират проекта на програмно споразумение в срок от шест месеца от датата на представяне на идейната концепция в съответствие с </w:t>
      </w:r>
      <w:r w:rsidR="00BB75B9" w:rsidRPr="0071462C">
        <w:rPr>
          <w:rFonts w:ascii="Times New Roman" w:hAnsi="Times New Roman" w:cs="Times New Roman"/>
          <w:lang w:val="bg-BG"/>
        </w:rPr>
        <w:t>ч</w:t>
      </w:r>
      <w:r w:rsidRPr="0071462C">
        <w:rPr>
          <w:rFonts w:ascii="Times New Roman" w:hAnsi="Times New Roman" w:cs="Times New Roman"/>
          <w:lang w:val="bg-BG"/>
        </w:rPr>
        <w:t>лен 6.2.</w:t>
      </w:r>
      <w:bookmarkEnd w:id="96"/>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2. Норвежкото министерство на външните работи може да реши да одобри или да отхвърли подкрепа за програмата. При одобряване на програма, Норвежкото министерство на външните работи може да заложи условия и/или да поиска изменения в проекта на програмно споразумение.</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3. За всяка одобрена програма се сключва програмно споразумение между Норвежкото министерство на външните работи и Националното координационно звено.</w:t>
      </w:r>
    </w:p>
    <w:p w:rsidR="0020365D" w:rsidRPr="0071462C" w:rsidRDefault="0020365D" w:rsidP="00833398">
      <w:pPr>
        <w:spacing w:after="120"/>
        <w:jc w:val="both"/>
        <w:rPr>
          <w:rFonts w:ascii="Times New Roman" w:hAnsi="Times New Roman" w:cs="Times New Roman"/>
          <w:lang w:val="bg-BG"/>
        </w:rPr>
      </w:pPr>
      <w:bookmarkStart w:id="97" w:name="bookmark52"/>
      <w:r w:rsidRPr="0071462C">
        <w:rPr>
          <w:rFonts w:ascii="Times New Roman" w:hAnsi="Times New Roman" w:cs="Times New Roman"/>
          <w:lang w:val="bg-BG"/>
        </w:rPr>
        <w:t xml:space="preserve">4. Образецът на програмно споразумение е представен в Анекс </w:t>
      </w:r>
      <w:bookmarkEnd w:id="97"/>
      <w:r w:rsidRPr="0071462C">
        <w:rPr>
          <w:rFonts w:ascii="Times New Roman" w:hAnsi="Times New Roman" w:cs="Times New Roman"/>
          <w:lang w:val="bg-BG"/>
        </w:rPr>
        <w:t>6.</w:t>
      </w:r>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98" w:name="_Toc520270575"/>
      <w:r w:rsidRPr="0071462C">
        <w:rPr>
          <w:rFonts w:ascii="Times New Roman" w:hAnsi="Times New Roman" w:cs="Times New Roman"/>
          <w:lang w:val="bg-BG"/>
        </w:rPr>
        <w:t>Член 6.4</w:t>
      </w:r>
      <w:r w:rsidRPr="0071462C">
        <w:rPr>
          <w:rFonts w:ascii="Times New Roman" w:hAnsi="Times New Roman" w:cs="Times New Roman"/>
          <w:lang w:val="bg-BG"/>
        </w:rPr>
        <w:br/>
        <w:t>Размери на грантовете и минимален размер на проектните грантове</w:t>
      </w:r>
      <w:bookmarkEnd w:id="98"/>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1. Приносът от Норвежкия финансовия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2021 г. не може да надхвърля 85% от допустимите разходи на програмата, с изключение на:</w:t>
      </w:r>
    </w:p>
    <w:p w:rsidR="0020365D" w:rsidRPr="0071462C" w:rsidRDefault="0020365D" w:rsidP="00833398">
      <w:pPr>
        <w:spacing w:after="120"/>
        <w:ind w:left="567" w:hanging="567"/>
        <w:jc w:val="both"/>
        <w:rPr>
          <w:rFonts w:ascii="Times New Roman" w:hAnsi="Times New Roman" w:cs="Times New Roman"/>
          <w:lang w:val="bg-BG"/>
        </w:rPr>
      </w:pPr>
      <w:r w:rsidRPr="0071462C">
        <w:rPr>
          <w:rFonts w:ascii="Times New Roman" w:hAnsi="Times New Roman" w:cs="Times New Roman"/>
          <w:lang w:val="bg-BG"/>
        </w:rPr>
        <w:t>(а)</w:t>
      </w:r>
      <w:r w:rsidRPr="0071462C">
        <w:rPr>
          <w:rFonts w:ascii="Times New Roman" w:hAnsi="Times New Roman" w:cs="Times New Roman"/>
          <w:lang w:val="bg-BG"/>
        </w:rPr>
        <w:tab/>
        <w:t>програми по програмната област „Гражданско общество”;</w:t>
      </w:r>
    </w:p>
    <w:p w:rsidR="0020365D" w:rsidRPr="0071462C" w:rsidRDefault="0020365D" w:rsidP="00833398">
      <w:pPr>
        <w:spacing w:after="120"/>
        <w:ind w:left="567" w:hanging="567"/>
        <w:jc w:val="both"/>
        <w:rPr>
          <w:rFonts w:ascii="Times New Roman" w:hAnsi="Times New Roman" w:cs="Times New Roman"/>
          <w:lang w:val="bg-BG"/>
        </w:rPr>
      </w:pPr>
      <w:r w:rsidRPr="0071462C">
        <w:rPr>
          <w:rFonts w:ascii="Times New Roman" w:hAnsi="Times New Roman" w:cs="Times New Roman"/>
          <w:lang w:val="bg-BG"/>
        </w:rPr>
        <w:t>(б)</w:t>
      </w:r>
      <w:r w:rsidRPr="0071462C">
        <w:rPr>
          <w:rFonts w:ascii="Times New Roman" w:hAnsi="Times New Roman" w:cs="Times New Roman"/>
          <w:lang w:val="bg-BG"/>
        </w:rPr>
        <w:tab/>
        <w:t>програми, оперирани от Офиса на финансовия механизъм, междуправителствени организации или юридически лица от Норвегия в съответствие с член 6.13; и</w:t>
      </w:r>
    </w:p>
    <w:p w:rsidR="0020365D" w:rsidRPr="0071462C" w:rsidRDefault="0020365D" w:rsidP="00833398">
      <w:pPr>
        <w:spacing w:after="120"/>
        <w:ind w:left="567" w:hanging="567"/>
        <w:jc w:val="both"/>
        <w:rPr>
          <w:rFonts w:ascii="Times New Roman" w:hAnsi="Times New Roman" w:cs="Times New Roman"/>
          <w:lang w:val="bg-BG"/>
        </w:rPr>
      </w:pPr>
      <w:r w:rsidRPr="0071462C">
        <w:rPr>
          <w:rFonts w:ascii="Times New Roman" w:hAnsi="Times New Roman" w:cs="Times New Roman"/>
          <w:lang w:val="bg-BG"/>
        </w:rPr>
        <w:t>(в)</w:t>
      </w:r>
      <w:r w:rsidRPr="0071462C">
        <w:rPr>
          <w:rFonts w:ascii="Times New Roman" w:hAnsi="Times New Roman" w:cs="Times New Roman"/>
          <w:lang w:val="bg-BG"/>
        </w:rPr>
        <w:tab/>
        <w:t>други програми от специален интерес,</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когато Норвежкото министерство на външните работи може да заложи по-висок размер на грантовете по програмата.</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2. Максималният размер на проектните грантове се изчислява като процент от общите допустими разходи по проекта, предложени в идейната концепция и определени в програмното </w:t>
      </w:r>
      <w:r w:rsidRPr="0071462C">
        <w:rPr>
          <w:rFonts w:ascii="Times New Roman" w:hAnsi="Times New Roman" w:cs="Times New Roman"/>
          <w:lang w:val="bg-BG"/>
        </w:rPr>
        <w:lastRenderedPageBreak/>
        <w:t>споразумение. Той отчита необходимостта да се гарантира участието и ангажираността на Организаторите на проекти, както и устойчивостта на проекта. При залагане на размера на проектния грант, Програмният оператор взема предвид и всяка икономическа полза, напр. спестявания на разходи или увеличена печалба, което е резултат от получаването на финансов принос. Икономическите облаги се използват по начин, който е в подкрепа на Целите на проекта. Приложимите процесуални и материалноправни правила за държавна помощ трябва да бъдат спазвани.</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3. В случай на подкрепа за неправителствените организации и социалните партньори, проектният грант може да бъде до 90% от допустимите разходи по проекта.</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4. Съфинансирането по параграфи 1 до 3 е под формата на пари, включително електронни преводи.</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5. В случай на проекти, при които организаторът на проекта е НПО или социален партньор, непаричният принос под формата на доброволна работа може да представлява до 50% от съфинансирането, изисквано от програмата за проекта. В изключителни случаи и при условие че е налице одобрение от Норвежкото министерство на външните работи, непаричният принос под формата на доброволна работа може да представлява до 100% от изискваното съфинансиране.</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6. Непаричният принос по параграф 5 може да бъде предоставен само от организатора на проекта и/или която и да е НПО или социален партньор, действащ/о като проектен партньор. Програмният оператор посочва съответните единични цени за доброволната работа, които ще бъдат в съответствие със заплатата, която обичай</w:t>
      </w:r>
      <w:r w:rsidR="00BB75B9" w:rsidRPr="0071462C">
        <w:rPr>
          <w:rFonts w:ascii="Times New Roman" w:hAnsi="Times New Roman" w:cs="Times New Roman"/>
          <w:lang w:val="bg-BG"/>
        </w:rPr>
        <w:t>но се плаща за такава работа в д</w:t>
      </w:r>
      <w:r w:rsidRPr="0071462C">
        <w:rPr>
          <w:rFonts w:ascii="Times New Roman" w:hAnsi="Times New Roman" w:cs="Times New Roman"/>
          <w:lang w:val="bg-BG"/>
        </w:rPr>
        <w:t xml:space="preserve">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включително изискуемите социалноосигурителни вноски. Цените може да варират в зависимост от региона, в който се извършва работата или типа доброволна работа, и може да бъдат коригирани по време на изпълнението на Програмата, за да се отчетат измененията в заплатите.</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7. В случай на проекти по програми, попадащи в програмната област „Научни изследвания”, непаричен принос под формата на труд може да представлява до 100% от съфинансирането, изисквано за проекта. Програмният оператор посочва подходящите единични цени за труда, които са в съответствие със заплата, обичайно плащана за този труд в Държавата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включително изискваните социално-осигурителни вноски. Цените може да варират в зависимост от региона, в който се полага трудът, или типа труд, и може да се коригират по време на изпълнението на Програмата, за да бъдат взети предвид измененията в заплатите.</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8. Размерът на грантовата помощ, за която се кандидатства в рамките на дадена програма, обичайн</w:t>
      </w:r>
      <w:r w:rsidR="00BB75B9" w:rsidRPr="0071462C">
        <w:rPr>
          <w:rFonts w:ascii="Times New Roman" w:hAnsi="Times New Roman" w:cs="Times New Roman"/>
          <w:lang w:val="bg-BG"/>
        </w:rPr>
        <w:t>о е не по-малко от 1 </w:t>
      </w:r>
      <w:r w:rsidRPr="0071462C">
        <w:rPr>
          <w:rFonts w:ascii="Times New Roman" w:hAnsi="Times New Roman" w:cs="Times New Roman"/>
          <w:lang w:val="bg-BG"/>
        </w:rPr>
        <w:t>000</w:t>
      </w:r>
      <w:r w:rsidR="00BB75B9" w:rsidRPr="0071462C">
        <w:rPr>
          <w:rFonts w:ascii="Times New Roman" w:hAnsi="Times New Roman" w:cs="Times New Roman"/>
          <w:lang w:val="bg-BG"/>
        </w:rPr>
        <w:t> </w:t>
      </w:r>
      <w:r w:rsidRPr="0071462C">
        <w:rPr>
          <w:rFonts w:ascii="Times New Roman" w:hAnsi="Times New Roman" w:cs="Times New Roman"/>
          <w:lang w:val="bg-BG"/>
        </w:rPr>
        <w:t>000 евро и, без с това да се засяга</w:t>
      </w:r>
      <w:r w:rsidR="00BB75B9" w:rsidRPr="0071462C">
        <w:rPr>
          <w:rFonts w:ascii="Times New Roman" w:hAnsi="Times New Roman" w:cs="Times New Roman"/>
          <w:lang w:val="bg-BG"/>
        </w:rPr>
        <w:t xml:space="preserve"> параграф 9, не по-малко от 200 </w:t>
      </w:r>
      <w:r w:rsidRPr="0071462C">
        <w:rPr>
          <w:rFonts w:ascii="Times New Roman" w:hAnsi="Times New Roman" w:cs="Times New Roman"/>
          <w:lang w:val="bg-BG"/>
        </w:rPr>
        <w:t>000 евро.</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9. Програмният оператор може да предложи по-нисък праг в следните случаи:</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(а)</w:t>
      </w:r>
      <w:r w:rsidRPr="0071462C">
        <w:rPr>
          <w:rFonts w:ascii="Times New Roman" w:hAnsi="Times New Roman" w:cs="Times New Roman"/>
        </w:rPr>
        <w:tab/>
        <w:t>програмни области „Образование, стипендии, чиракуване и младежко предприемачество”, „Предприемачество в областта на културата, културно наследство и културно сътрудничество”, „Социален диалог – достойни условия на труд” „Гражданско общество” и „Убежище и миграция”;</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(б)</w:t>
      </w:r>
      <w:r w:rsidRPr="0071462C">
        <w:rPr>
          <w:rFonts w:ascii="Times New Roman" w:hAnsi="Times New Roman" w:cs="Times New Roman"/>
        </w:rPr>
        <w:tab/>
        <w:t xml:space="preserve">малки грантове по член 6.6, фонд за двустранните отношения по </w:t>
      </w:r>
      <w:r w:rsidR="00BB75B9" w:rsidRPr="0071462C">
        <w:rPr>
          <w:rFonts w:ascii="Times New Roman" w:hAnsi="Times New Roman" w:cs="Times New Roman"/>
        </w:rPr>
        <w:t>ч</w:t>
      </w:r>
      <w:r w:rsidRPr="0071462C">
        <w:rPr>
          <w:rFonts w:ascii="Times New Roman" w:hAnsi="Times New Roman" w:cs="Times New Roman"/>
        </w:rPr>
        <w:t>лен 4.6;</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(в)</w:t>
      </w:r>
      <w:r w:rsidRPr="0071462C">
        <w:rPr>
          <w:rFonts w:ascii="Times New Roman" w:hAnsi="Times New Roman" w:cs="Times New Roman"/>
        </w:rPr>
        <w:tab/>
        <w:t>стипендии; и</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w:t>
      </w:r>
      <w:r w:rsidR="00BB75B9" w:rsidRPr="0071462C">
        <w:rPr>
          <w:rFonts w:ascii="Times New Roman" w:hAnsi="Times New Roman" w:cs="Times New Roman"/>
        </w:rPr>
        <w:t>г</w:t>
      </w:r>
      <w:r w:rsidRPr="0071462C">
        <w:rPr>
          <w:rFonts w:ascii="Times New Roman" w:hAnsi="Times New Roman" w:cs="Times New Roman"/>
        </w:rPr>
        <w:t>)</w:t>
      </w:r>
      <w:r w:rsidRPr="0071462C">
        <w:rPr>
          <w:rFonts w:ascii="Times New Roman" w:hAnsi="Times New Roman" w:cs="Times New Roman"/>
        </w:rPr>
        <w:tab/>
        <w:t>проекти, насочени към приобщаването на ромите.</w:t>
      </w:r>
    </w:p>
    <w:p w:rsidR="0020365D" w:rsidRPr="0071462C" w:rsidRDefault="0020365D" w:rsidP="00833398">
      <w:pPr>
        <w:spacing w:after="120"/>
        <w:ind w:left="360" w:hanging="36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99" w:name="_Toc520270576"/>
      <w:r w:rsidRPr="0071462C">
        <w:rPr>
          <w:rFonts w:ascii="Times New Roman" w:hAnsi="Times New Roman" w:cs="Times New Roman"/>
          <w:lang w:val="bg-BG"/>
        </w:rPr>
        <w:t>Член 6.5</w:t>
      </w:r>
      <w:r w:rsidRPr="0071462C">
        <w:rPr>
          <w:rFonts w:ascii="Times New Roman" w:hAnsi="Times New Roman" w:cs="Times New Roman"/>
          <w:lang w:val="bg-BG"/>
        </w:rPr>
        <w:br/>
        <w:t>Избор на предварително определени проекти</w:t>
      </w:r>
      <w:bookmarkEnd w:id="99"/>
    </w:p>
    <w:p w:rsidR="0020365D" w:rsidRPr="0071462C" w:rsidRDefault="0020365D" w:rsidP="00833398">
      <w:pPr>
        <w:spacing w:after="120"/>
        <w:jc w:val="both"/>
        <w:rPr>
          <w:rFonts w:ascii="Times New Roman" w:hAnsi="Times New Roman" w:cs="Times New Roman"/>
          <w:lang w:val="bg-BG"/>
        </w:rPr>
      </w:pPr>
      <w:bookmarkStart w:id="100" w:name="bookmark53"/>
      <w:r w:rsidRPr="0071462C">
        <w:rPr>
          <w:rFonts w:ascii="Times New Roman" w:hAnsi="Times New Roman" w:cs="Times New Roman"/>
          <w:lang w:val="bg-BG"/>
        </w:rPr>
        <w:t xml:space="preserve">1. В допълнение към който и да е предварително определен проект, установен в Меморандума </w:t>
      </w:r>
      <w:r w:rsidRPr="0071462C">
        <w:rPr>
          <w:rFonts w:ascii="Times New Roman" w:hAnsi="Times New Roman" w:cs="Times New Roman"/>
          <w:lang w:val="bg-BG"/>
        </w:rPr>
        <w:lastRenderedPageBreak/>
        <w:t>за разбирателство, Програмният оператор може да предложи които и да е предварително определени проекти да бъдат изпълнени в рамките на програми. Предварително определените проекти се установяват, когато е възможно, в идейната концепция.</w:t>
      </w:r>
      <w:bookmarkEnd w:id="100"/>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2. Следната информация за предварително определените проекти се предоставя в идейната концепция:</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(а)</w:t>
      </w:r>
      <w:r w:rsidRPr="0071462C">
        <w:rPr>
          <w:rFonts w:ascii="Times New Roman" w:hAnsi="Times New Roman" w:cs="Times New Roman"/>
        </w:rPr>
        <w:tab/>
        <w:t>контекст и обосновка за проекта, включително препращане към съответни национални приоритети;</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(б)</w:t>
      </w:r>
      <w:r w:rsidRPr="0071462C">
        <w:rPr>
          <w:rFonts w:ascii="Times New Roman" w:hAnsi="Times New Roman" w:cs="Times New Roman"/>
        </w:rPr>
        <w:tab/>
        <w:t>обективен(и) и очакван(и) резултат(и) от проекта;</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(в)</w:t>
      </w:r>
      <w:r w:rsidRPr="0071462C">
        <w:rPr>
          <w:rFonts w:ascii="Times New Roman" w:hAnsi="Times New Roman" w:cs="Times New Roman"/>
        </w:rPr>
        <w:tab/>
        <w:t>информация относно Организатора на проекта и проектния(ите) партньор(и);</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(г)</w:t>
      </w:r>
      <w:r w:rsidRPr="0071462C">
        <w:rPr>
          <w:rFonts w:ascii="Times New Roman" w:hAnsi="Times New Roman" w:cs="Times New Roman"/>
        </w:rPr>
        <w:tab/>
        <w:t>резултатите от проучвания за осъществимост, когато е приложимо;</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(д)</w:t>
      </w:r>
      <w:r w:rsidRPr="0071462C">
        <w:rPr>
          <w:rFonts w:ascii="Times New Roman" w:hAnsi="Times New Roman" w:cs="Times New Roman"/>
        </w:rPr>
        <w:tab/>
        <w:t>график за изпълнение на проекта; и</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(е)</w:t>
      </w:r>
      <w:r w:rsidRPr="0071462C">
        <w:rPr>
          <w:rFonts w:ascii="Times New Roman" w:hAnsi="Times New Roman" w:cs="Times New Roman"/>
        </w:rPr>
        <w:tab/>
        <w:t>обща информация за бюджета, показваща общите планирани финансови ресурси и планирания принос от Норвежкия финансов механизъм 20</w:t>
      </w:r>
      <w:r w:rsidR="00B938F6" w:rsidRPr="0071462C">
        <w:rPr>
          <w:rFonts w:ascii="Times New Roman" w:hAnsi="Times New Roman" w:cs="Times New Roman"/>
        </w:rPr>
        <w:t>14–</w:t>
      </w:r>
      <w:r w:rsidRPr="0071462C">
        <w:rPr>
          <w:rFonts w:ascii="Times New Roman" w:hAnsi="Times New Roman" w:cs="Times New Roman"/>
        </w:rPr>
        <w:t>2021 г.</w:t>
      </w:r>
    </w:p>
    <w:p w:rsidR="0020365D" w:rsidRPr="0071462C" w:rsidRDefault="0020365D" w:rsidP="00833398">
      <w:pPr>
        <w:spacing w:after="120"/>
        <w:jc w:val="both"/>
        <w:rPr>
          <w:rFonts w:ascii="Times New Roman" w:hAnsi="Times New Roman" w:cs="Times New Roman"/>
          <w:lang w:val="bg-BG"/>
        </w:rPr>
      </w:pPr>
      <w:bookmarkStart w:id="101" w:name="bookmark54"/>
      <w:r w:rsidRPr="0071462C">
        <w:rPr>
          <w:rFonts w:ascii="Times New Roman" w:hAnsi="Times New Roman" w:cs="Times New Roman"/>
          <w:lang w:val="bg-BG"/>
        </w:rPr>
        <w:t>3. Преди подписване на договор за проект за предварително определен проект Програмният оператор оценява проекта, за да провери неговото качество и принос за Целите на Програмата, както и съответствието със законодателството на ЕС и националното законодателство. Националното координационно звено уведомява Норвежкото министерство на външните работи за положителната оценка на предварително определени проекти.</w:t>
      </w:r>
      <w:bookmarkEnd w:id="101"/>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102" w:name="_Toc520270577"/>
      <w:r w:rsidRPr="0071462C">
        <w:rPr>
          <w:rFonts w:ascii="Times New Roman" w:hAnsi="Times New Roman" w:cs="Times New Roman"/>
          <w:lang w:val="bg-BG"/>
        </w:rPr>
        <w:t>Член 6.6</w:t>
      </w:r>
      <w:r w:rsidRPr="0071462C">
        <w:rPr>
          <w:rFonts w:ascii="Times New Roman" w:hAnsi="Times New Roman" w:cs="Times New Roman"/>
          <w:lang w:val="bg-BG"/>
        </w:rPr>
        <w:br/>
        <w:t>Схеми за малки грантове в рамките на програма</w:t>
      </w:r>
      <w:bookmarkEnd w:id="102"/>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1. Програмният оператор може да предложи в идейната концепция създаването на една или повече схеми за малки грантове в рамките на програма.</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2. Комбинираното разпределение към схемата(ите) малки грантове е не повече от 20 % от допустимите разходи по програмата.</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3. Сумата на грантовата помощ, за която се кандидатства в рамките на схема за малк</w:t>
      </w:r>
      <w:r w:rsidR="00BB75B9" w:rsidRPr="0071462C">
        <w:rPr>
          <w:rFonts w:ascii="Times New Roman" w:hAnsi="Times New Roman" w:cs="Times New Roman"/>
          <w:lang w:val="bg-BG"/>
        </w:rPr>
        <w:t>и грантове, е не по-малка от  5 </w:t>
      </w:r>
      <w:r w:rsidRPr="0071462C">
        <w:rPr>
          <w:rFonts w:ascii="Times New Roman" w:hAnsi="Times New Roman" w:cs="Times New Roman"/>
          <w:lang w:val="bg-BG"/>
        </w:rPr>
        <w:t>000 евро и не по-голяма от 200</w:t>
      </w:r>
      <w:r w:rsidR="00BB75B9" w:rsidRPr="0071462C">
        <w:rPr>
          <w:rFonts w:ascii="Times New Roman" w:hAnsi="Times New Roman" w:cs="Times New Roman"/>
          <w:lang w:val="bg-BG"/>
        </w:rPr>
        <w:t> </w:t>
      </w:r>
      <w:r w:rsidRPr="0071462C">
        <w:rPr>
          <w:rFonts w:ascii="Times New Roman" w:hAnsi="Times New Roman" w:cs="Times New Roman"/>
          <w:lang w:val="bg-BG"/>
        </w:rPr>
        <w:t>000 евро. Стипендиите за физически лица могат да бъдат за по-малко от 5</w:t>
      </w:r>
      <w:r w:rsidR="00BB75B9" w:rsidRPr="0071462C">
        <w:rPr>
          <w:rFonts w:ascii="Times New Roman" w:hAnsi="Times New Roman" w:cs="Times New Roman"/>
          <w:lang w:val="bg-BG"/>
        </w:rPr>
        <w:t> </w:t>
      </w:r>
      <w:r w:rsidRPr="0071462C">
        <w:rPr>
          <w:rFonts w:ascii="Times New Roman" w:hAnsi="Times New Roman" w:cs="Times New Roman"/>
          <w:lang w:val="bg-BG"/>
        </w:rPr>
        <w:t>000 евро.</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4. Схемата(ите) за малки грантове обичайно се управлява(т) и изпълнява(т) от Програмния оператор. Програмният оператор може да възложи с договор за подизпълнение на една или повече публични или частни организации, търговски или нетърговски, както и неправителствени организации, управлението и изпълнението на схеми за малки грантове. Наетата като подизпълнител организация трябва да има силни връзки със сектора, към който принадлежи програмата. Това възлагане на подизпълнител не засяга отговорността на Програмния оператор за програмата. Разходите за управление на схема за малки грантове се считат за част от разходите за управление на Програмния оператор по отношение на тавана, посочен в параграф 2 от член 8.10.</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5. Когато Програмният оператор възложи на подизпълнители управлението и изпълнението на схема за малки грантове, изборът на оператор на схемата за малки грантове от Програмния оператор се извършва в съответствие с правилата за обществени поръчки. Операторът на схемата за малки грантове предоставя гаранции за своята платежоспособност и компетентност в съответната област, както и в административното и финансово управление.</w:t>
      </w:r>
    </w:p>
    <w:p w:rsidR="0020365D" w:rsidRPr="0071462C" w:rsidRDefault="0020365D" w:rsidP="00833398">
      <w:pPr>
        <w:spacing w:after="120"/>
        <w:jc w:val="both"/>
        <w:rPr>
          <w:rFonts w:ascii="Times New Roman" w:hAnsi="Times New Roman" w:cs="Times New Roman"/>
          <w:lang w:val="bg-BG"/>
        </w:rPr>
      </w:pPr>
      <w:bookmarkStart w:id="103" w:name="bookmark55"/>
      <w:r w:rsidRPr="0071462C">
        <w:rPr>
          <w:rFonts w:ascii="Times New Roman" w:hAnsi="Times New Roman" w:cs="Times New Roman"/>
          <w:lang w:val="bg-BG"/>
        </w:rPr>
        <w:t>6. Разпоредбите на този Регламент, приложими спрямо Програмния оператор, са съответно (</w:t>
      </w:r>
      <w:r w:rsidRPr="0071462C">
        <w:rPr>
          <w:rFonts w:ascii="Times New Roman" w:hAnsi="Times New Roman" w:cs="Times New Roman"/>
          <w:i/>
          <w:iCs/>
          <w:lang w:val="bg-BG"/>
        </w:rPr>
        <w:t>mutatis mutandis</w:t>
      </w:r>
      <w:r w:rsidRPr="0071462C">
        <w:rPr>
          <w:rFonts w:ascii="Times New Roman" w:hAnsi="Times New Roman" w:cs="Times New Roman"/>
          <w:lang w:val="bg-BG"/>
        </w:rPr>
        <w:t>) приложими  спрямо оператора на схемата за малки грантове, с изключение на това, че докладите на последния се включват в структурите за отчитане на Програмния оператор.</w:t>
      </w:r>
      <w:bookmarkEnd w:id="103"/>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104" w:name="_Toc520270578"/>
      <w:r w:rsidRPr="0071462C">
        <w:rPr>
          <w:rFonts w:ascii="Times New Roman" w:hAnsi="Times New Roman" w:cs="Times New Roman"/>
          <w:lang w:val="bg-BG"/>
        </w:rPr>
        <w:t xml:space="preserve">Член 6.7 </w:t>
      </w:r>
      <w:r w:rsidRPr="0071462C">
        <w:rPr>
          <w:rFonts w:ascii="Times New Roman" w:hAnsi="Times New Roman" w:cs="Times New Roman"/>
          <w:lang w:val="bg-BG"/>
        </w:rPr>
        <w:br/>
        <w:t>Финансови инструменти</w:t>
      </w:r>
      <w:bookmarkEnd w:id="104"/>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1. Със съгласието на Норвежкото министерство на външните работи могат да бъдат използвани финансови инструменти  за предоставяне на принос за постигането на специфичните цели на дадена Програма, за подпомагане на дейности, които се очаква да бъдат финансово жизнеспособни, но не пораждат достатъчно финансиране от пазарни източници.</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2. Подкрепата на финансови инструменти се базира на </w:t>
      </w:r>
      <w:r w:rsidRPr="0071462C">
        <w:rPr>
          <w:rFonts w:ascii="Times New Roman" w:hAnsi="Times New Roman" w:cs="Times New Roman"/>
          <w:i/>
          <w:iCs/>
          <w:lang w:val="bg-BG"/>
        </w:rPr>
        <w:t>ex ante</w:t>
      </w:r>
      <w:r w:rsidRPr="0071462C">
        <w:rPr>
          <w:rFonts w:ascii="Times New Roman" w:hAnsi="Times New Roman" w:cs="Times New Roman"/>
          <w:lang w:val="bg-BG"/>
        </w:rPr>
        <w:t xml:space="preserve"> оценка, която е установила доказателства за пазарни сривове или неоптимални инвестиционни ситуации, и оцененото ниво и обхват на нуждите от публични инвестиции, включително типове финансови инструменти, които да бъдат подкрепяни. Финансовите инструменти следва да бъдат предоставени чрез структури, създадени на национално, р</w:t>
      </w:r>
      <w:r w:rsidR="00BB75B9" w:rsidRPr="0071462C">
        <w:rPr>
          <w:rFonts w:ascii="Times New Roman" w:hAnsi="Times New Roman" w:cs="Times New Roman"/>
          <w:lang w:val="bg-BG"/>
        </w:rPr>
        <w:t>егионално, транснационално или трансг</w:t>
      </w:r>
      <w:r w:rsidRPr="0071462C">
        <w:rPr>
          <w:rFonts w:ascii="Times New Roman" w:hAnsi="Times New Roman" w:cs="Times New Roman"/>
          <w:lang w:val="bg-BG"/>
        </w:rPr>
        <w:t>ранично ниво.</w:t>
      </w:r>
    </w:p>
    <w:p w:rsidR="0020365D" w:rsidRPr="0071462C" w:rsidRDefault="0020365D" w:rsidP="00833398">
      <w:pPr>
        <w:spacing w:after="120"/>
        <w:jc w:val="both"/>
        <w:rPr>
          <w:rFonts w:ascii="Times New Roman" w:hAnsi="Times New Roman" w:cs="Times New Roman"/>
          <w:lang w:val="bg-BG"/>
        </w:rPr>
      </w:pPr>
      <w:bookmarkStart w:id="105" w:name="bookmark56"/>
      <w:r w:rsidRPr="0071462C">
        <w:rPr>
          <w:rFonts w:ascii="Times New Roman" w:hAnsi="Times New Roman" w:cs="Times New Roman"/>
          <w:lang w:val="bg-BG"/>
        </w:rPr>
        <w:t>3. Когато се използват финансови инструменти, не могат да се прилагат разпоредбите на този Регламент и основно свързаните с избора на проекти и допустимостта на разходи. Всяко предложение да се използват финансови инструменти се установява в идейната концепция. Всички съответни модалитети, описващи изпълнението на финансови инструменти, са посочени в програмното споразумение.</w:t>
      </w:r>
      <w:bookmarkEnd w:id="105"/>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106" w:name="_Toc520270579"/>
      <w:r w:rsidRPr="0071462C">
        <w:rPr>
          <w:rFonts w:ascii="Times New Roman" w:hAnsi="Times New Roman" w:cs="Times New Roman"/>
          <w:lang w:val="bg-BG"/>
        </w:rPr>
        <w:t>Член 6.8</w:t>
      </w:r>
      <w:r w:rsidRPr="0071462C">
        <w:rPr>
          <w:rFonts w:ascii="Times New Roman" w:hAnsi="Times New Roman" w:cs="Times New Roman"/>
          <w:lang w:val="bg-BG"/>
        </w:rPr>
        <w:br/>
        <w:t>Споразумение за изпълнение по програма</w:t>
      </w:r>
      <w:bookmarkEnd w:id="106"/>
    </w:p>
    <w:p w:rsidR="0020365D" w:rsidRPr="0071462C" w:rsidRDefault="0020365D" w:rsidP="00833398">
      <w:pPr>
        <w:tabs>
          <w:tab w:val="left" w:pos="409"/>
        </w:tabs>
        <w:spacing w:after="120"/>
        <w:jc w:val="both"/>
        <w:rPr>
          <w:rFonts w:ascii="Times New Roman" w:hAnsi="Times New Roman" w:cs="Times New Roman"/>
          <w:lang w:val="bg-BG"/>
        </w:rPr>
      </w:pPr>
      <w:r w:rsidRPr="0071462C">
        <w:rPr>
          <w:rFonts w:ascii="Times New Roman" w:hAnsi="Times New Roman" w:cs="Times New Roman"/>
          <w:lang w:val="bg-BG"/>
        </w:rPr>
        <w:t>1. За всяка одобрена програма се сключва споразумение за изпълнение по програма между Националното координационно звено и Програмния оператор.</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eastAsia="bg-BG"/>
        </w:rPr>
        <w:t>2. Когато</w:t>
      </w:r>
      <w:r w:rsidRPr="0071462C">
        <w:rPr>
          <w:rFonts w:ascii="Times New Roman" w:hAnsi="Times New Roman" w:cs="Times New Roman"/>
          <w:lang w:val="bg-BG"/>
        </w:rPr>
        <w:t>, с оглед на разпоредбите в националното законодателство,</w:t>
      </w:r>
      <w:r w:rsidRPr="0071462C">
        <w:rPr>
          <w:rFonts w:ascii="Times New Roman" w:hAnsi="Times New Roman" w:cs="Times New Roman"/>
          <w:lang w:val="bg-BG" w:eastAsia="bg-BG"/>
        </w:rPr>
        <w:t xml:space="preserve"> </w:t>
      </w:r>
      <w:r w:rsidRPr="0071462C">
        <w:rPr>
          <w:rFonts w:ascii="Times New Roman" w:hAnsi="Times New Roman" w:cs="Times New Roman"/>
          <w:lang w:val="bg-BG"/>
        </w:rPr>
        <w:t>не може да бъде сключено споразумение за изпълнение по програма между Националното координационно</w:t>
      </w:r>
      <w:r w:rsidR="00BB75B9" w:rsidRPr="0071462C">
        <w:rPr>
          <w:rFonts w:ascii="Times New Roman" w:hAnsi="Times New Roman" w:cs="Times New Roman"/>
          <w:lang w:val="bg-BG"/>
        </w:rPr>
        <w:t xml:space="preserve"> звено и Програмният оператор, д</w:t>
      </w:r>
      <w:r w:rsidRPr="0071462C">
        <w:rPr>
          <w:rFonts w:ascii="Times New Roman" w:hAnsi="Times New Roman" w:cs="Times New Roman"/>
          <w:lang w:val="bg-BG"/>
        </w:rPr>
        <w:t xml:space="preserve">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може да издаде законодателен или административен акт с подобно действие и съдържание.</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3. Споразумението за изпълнение по програма посочва условията на функциониране на програмата, както и ролите и отговорностите на страните. То включва, по-специално, разпоредби, които гарантират, че Програмният оператор се задължава да спазва изцяло разпоредбите на нормативната уредба на Норвежкия финансов механизъм </w:t>
      </w:r>
      <w:r w:rsidRPr="0071462C">
        <w:rPr>
          <w:rFonts w:ascii="Times New Roman" w:hAnsi="Times New Roman" w:cs="Times New Roman"/>
          <w:lang w:val="bg-BG" w:eastAsia="bg-BG"/>
        </w:rPr>
        <w:t>20</w:t>
      </w:r>
      <w:r w:rsidR="00B938F6" w:rsidRPr="0071462C">
        <w:rPr>
          <w:rFonts w:ascii="Times New Roman" w:hAnsi="Times New Roman" w:cs="Times New Roman"/>
          <w:lang w:val="bg-BG" w:eastAsia="bg-BG"/>
        </w:rPr>
        <w:t>14–</w:t>
      </w:r>
      <w:r w:rsidRPr="0071462C">
        <w:rPr>
          <w:rFonts w:ascii="Times New Roman" w:hAnsi="Times New Roman" w:cs="Times New Roman"/>
          <w:lang w:val="bg-BG" w:eastAsia="bg-BG"/>
        </w:rPr>
        <w:softHyphen/>
        <w:t xml:space="preserve">2021 г., посочени в </w:t>
      </w:r>
      <w:r w:rsidRPr="0071462C">
        <w:rPr>
          <w:rFonts w:ascii="Times New Roman" w:hAnsi="Times New Roman" w:cs="Times New Roman"/>
          <w:lang w:val="bg-BG"/>
        </w:rPr>
        <w:t>член 1.5, които имат отношение към функционирането на програмата, включително които и да е задължения, които са валидни след като програмата е била приключена. Споразумението за изпълнение по програма съдържа изрично препращане към програмното споразумение и този Регламент и, като минимум, разпоредби за следното:</w:t>
      </w:r>
    </w:p>
    <w:p w:rsidR="0020365D" w:rsidRPr="0071462C" w:rsidRDefault="0020365D" w:rsidP="0030152E">
      <w:pPr>
        <w:pStyle w:val="5"/>
        <w:rPr>
          <w:rFonts w:ascii="Times New Roman" w:hAnsi="Times New Roman" w:cs="Times New Roman"/>
        </w:rPr>
      </w:pPr>
      <w:r w:rsidRPr="0071462C">
        <w:rPr>
          <w:rFonts w:ascii="Times New Roman" w:hAnsi="Times New Roman" w:cs="Times New Roman"/>
        </w:rPr>
        <w:t>(а)</w:t>
      </w:r>
      <w:r w:rsidRPr="0071462C">
        <w:rPr>
          <w:rFonts w:ascii="Times New Roman" w:hAnsi="Times New Roman" w:cs="Times New Roman"/>
        </w:rPr>
        <w:tab/>
        <w:t>задължения за докладване, което дава възможност на Националното координационно звено да изпълни своите задължения за отчитане към Норвежкото министерство на външните работи;</w:t>
      </w:r>
    </w:p>
    <w:p w:rsidR="0020365D" w:rsidRPr="0071462C" w:rsidRDefault="0020365D" w:rsidP="0030152E">
      <w:pPr>
        <w:pStyle w:val="5"/>
        <w:rPr>
          <w:rFonts w:ascii="Times New Roman" w:hAnsi="Times New Roman" w:cs="Times New Roman"/>
        </w:rPr>
      </w:pPr>
      <w:r w:rsidRPr="0071462C">
        <w:rPr>
          <w:rFonts w:ascii="Times New Roman" w:hAnsi="Times New Roman" w:cs="Times New Roman"/>
        </w:rPr>
        <w:t>(б)</w:t>
      </w:r>
      <w:r w:rsidRPr="0071462C">
        <w:rPr>
          <w:rFonts w:ascii="Times New Roman" w:hAnsi="Times New Roman" w:cs="Times New Roman"/>
        </w:rPr>
        <w:tab/>
        <w:t>задължения, свързани със задълженията за докладване на Програмния оператор към Норвежкото министерство на външните работи и Сертифициращия орган и неговото задължение да предостави документи при поискване;</w:t>
      </w:r>
    </w:p>
    <w:p w:rsidR="0020365D" w:rsidRPr="0071462C" w:rsidRDefault="0020365D" w:rsidP="0030152E">
      <w:pPr>
        <w:pStyle w:val="5"/>
        <w:rPr>
          <w:rFonts w:ascii="Times New Roman" w:hAnsi="Times New Roman" w:cs="Times New Roman"/>
        </w:rPr>
      </w:pPr>
      <w:r w:rsidRPr="0071462C">
        <w:rPr>
          <w:rFonts w:ascii="Times New Roman" w:hAnsi="Times New Roman" w:cs="Times New Roman"/>
        </w:rPr>
        <w:t>(в)</w:t>
      </w:r>
      <w:r w:rsidRPr="0071462C">
        <w:rPr>
          <w:rFonts w:ascii="Times New Roman" w:hAnsi="Times New Roman" w:cs="Times New Roman"/>
        </w:rPr>
        <w:tab/>
        <w:t>максималния размер на програмния грант и неговата разбивк</w:t>
      </w:r>
      <w:r w:rsidR="00BB75B9" w:rsidRPr="0071462C">
        <w:rPr>
          <w:rFonts w:ascii="Times New Roman" w:hAnsi="Times New Roman" w:cs="Times New Roman"/>
        </w:rPr>
        <w:t>а между елементите, изброени в ч</w:t>
      </w:r>
      <w:r w:rsidRPr="0071462C">
        <w:rPr>
          <w:rFonts w:ascii="Times New Roman" w:hAnsi="Times New Roman" w:cs="Times New Roman"/>
        </w:rPr>
        <w:t>лен 8.1;</w:t>
      </w:r>
    </w:p>
    <w:p w:rsidR="0020365D" w:rsidRPr="0071462C" w:rsidRDefault="0020365D" w:rsidP="0030152E">
      <w:pPr>
        <w:pStyle w:val="5"/>
        <w:rPr>
          <w:rFonts w:ascii="Times New Roman" w:hAnsi="Times New Roman" w:cs="Times New Roman"/>
        </w:rPr>
      </w:pPr>
      <w:r w:rsidRPr="0071462C">
        <w:rPr>
          <w:rFonts w:ascii="Times New Roman" w:hAnsi="Times New Roman" w:cs="Times New Roman"/>
        </w:rPr>
        <w:t>(г)</w:t>
      </w:r>
      <w:r w:rsidRPr="0071462C">
        <w:rPr>
          <w:rFonts w:ascii="Times New Roman" w:hAnsi="Times New Roman" w:cs="Times New Roman"/>
        </w:rPr>
        <w:tab/>
        <w:t>допустимост на разходите;</w:t>
      </w:r>
    </w:p>
    <w:p w:rsidR="0020365D" w:rsidRPr="0071462C" w:rsidRDefault="0020365D" w:rsidP="0030152E">
      <w:pPr>
        <w:pStyle w:val="5"/>
        <w:rPr>
          <w:rFonts w:ascii="Times New Roman" w:hAnsi="Times New Roman" w:cs="Times New Roman"/>
        </w:rPr>
      </w:pPr>
      <w:r w:rsidRPr="0071462C">
        <w:rPr>
          <w:rFonts w:ascii="Times New Roman" w:hAnsi="Times New Roman" w:cs="Times New Roman"/>
        </w:rPr>
        <w:t>(д)</w:t>
      </w:r>
      <w:r w:rsidRPr="0071462C">
        <w:rPr>
          <w:rFonts w:ascii="Times New Roman" w:hAnsi="Times New Roman" w:cs="Times New Roman"/>
        </w:rPr>
        <w:tab/>
        <w:t>първата и крайната дати на допустимост на разходите;</w:t>
      </w:r>
    </w:p>
    <w:p w:rsidR="0020365D" w:rsidRPr="0071462C" w:rsidRDefault="0020365D" w:rsidP="0030152E">
      <w:pPr>
        <w:pStyle w:val="5"/>
        <w:rPr>
          <w:rFonts w:ascii="Times New Roman" w:hAnsi="Times New Roman" w:cs="Times New Roman"/>
        </w:rPr>
      </w:pPr>
      <w:r w:rsidRPr="0071462C">
        <w:rPr>
          <w:rFonts w:ascii="Times New Roman" w:hAnsi="Times New Roman" w:cs="Times New Roman"/>
        </w:rPr>
        <w:t>(е)</w:t>
      </w:r>
      <w:r w:rsidRPr="0071462C">
        <w:rPr>
          <w:rFonts w:ascii="Times New Roman" w:hAnsi="Times New Roman" w:cs="Times New Roman"/>
        </w:rPr>
        <w:tab/>
        <w:t>изменения на програмата;</w:t>
      </w:r>
    </w:p>
    <w:p w:rsidR="0020365D" w:rsidRPr="0071462C" w:rsidRDefault="0020365D" w:rsidP="0030152E">
      <w:pPr>
        <w:pStyle w:val="5"/>
        <w:rPr>
          <w:rFonts w:ascii="Times New Roman" w:hAnsi="Times New Roman" w:cs="Times New Roman"/>
        </w:rPr>
      </w:pPr>
      <w:r w:rsidRPr="0071462C">
        <w:rPr>
          <w:rFonts w:ascii="Times New Roman" w:hAnsi="Times New Roman" w:cs="Times New Roman"/>
        </w:rPr>
        <w:t>(ж)</w:t>
      </w:r>
      <w:r w:rsidRPr="0071462C">
        <w:rPr>
          <w:rFonts w:ascii="Times New Roman" w:hAnsi="Times New Roman" w:cs="Times New Roman"/>
        </w:rPr>
        <w:tab/>
        <w:t xml:space="preserve">гарантиране, че поисканият достъп във връзка с наблюдение, одити и оценки се предоставя </w:t>
      </w:r>
      <w:r w:rsidRPr="0071462C">
        <w:rPr>
          <w:rFonts w:ascii="Times New Roman" w:hAnsi="Times New Roman" w:cs="Times New Roman"/>
        </w:rPr>
        <w:lastRenderedPageBreak/>
        <w:t>без забавяне;</w:t>
      </w:r>
    </w:p>
    <w:p w:rsidR="0020365D" w:rsidRPr="0071462C" w:rsidRDefault="0020365D" w:rsidP="0030152E">
      <w:pPr>
        <w:pStyle w:val="5"/>
        <w:rPr>
          <w:rFonts w:ascii="Times New Roman" w:hAnsi="Times New Roman" w:cs="Times New Roman"/>
        </w:rPr>
      </w:pPr>
      <w:r w:rsidRPr="0071462C">
        <w:rPr>
          <w:rFonts w:ascii="Times New Roman" w:hAnsi="Times New Roman" w:cs="Times New Roman"/>
        </w:rPr>
        <w:t>(з)</w:t>
      </w:r>
      <w:r w:rsidRPr="0071462C">
        <w:rPr>
          <w:rFonts w:ascii="Times New Roman" w:hAnsi="Times New Roman" w:cs="Times New Roman"/>
        </w:rPr>
        <w:tab/>
        <w:t>гарантиране, че задълженията за информация и комуникация са изпълнени;</w:t>
      </w:r>
    </w:p>
    <w:p w:rsidR="0020365D" w:rsidRPr="0071462C" w:rsidRDefault="0020365D" w:rsidP="0030152E">
      <w:pPr>
        <w:pStyle w:val="5"/>
        <w:rPr>
          <w:rFonts w:ascii="Times New Roman" w:hAnsi="Times New Roman" w:cs="Times New Roman"/>
        </w:rPr>
      </w:pPr>
      <w:r w:rsidRPr="0071462C">
        <w:rPr>
          <w:rFonts w:ascii="Times New Roman" w:hAnsi="Times New Roman" w:cs="Times New Roman"/>
        </w:rPr>
        <w:t>(и)</w:t>
      </w:r>
      <w:r w:rsidRPr="0071462C">
        <w:rPr>
          <w:rFonts w:ascii="Times New Roman" w:hAnsi="Times New Roman" w:cs="Times New Roman"/>
        </w:rPr>
        <w:tab/>
        <w:t>правото на Националното координационно звено да спира плащания и да иска възстановяване от Програмния оператор в случай на вземане на решение за такива действия от Норвежкото министерство на външните работи или Националното координационно звено;</w:t>
      </w:r>
    </w:p>
    <w:p w:rsidR="0020365D" w:rsidRPr="0071462C" w:rsidRDefault="0020365D" w:rsidP="0030152E">
      <w:pPr>
        <w:pStyle w:val="5"/>
        <w:rPr>
          <w:rFonts w:ascii="Times New Roman" w:hAnsi="Times New Roman" w:cs="Times New Roman"/>
        </w:rPr>
      </w:pPr>
      <w:r w:rsidRPr="0071462C">
        <w:rPr>
          <w:rFonts w:ascii="Times New Roman" w:hAnsi="Times New Roman" w:cs="Times New Roman"/>
        </w:rPr>
        <w:t>(й)</w:t>
      </w:r>
      <w:r w:rsidRPr="0071462C">
        <w:rPr>
          <w:rFonts w:ascii="Times New Roman" w:hAnsi="Times New Roman" w:cs="Times New Roman"/>
        </w:rPr>
        <w:tab/>
        <w:t>че прекратяването на програмното споразумение по член 6.3 може да доведе до прекратяване на споразумението за изпълнение по програма; и</w:t>
      </w:r>
    </w:p>
    <w:p w:rsidR="0020365D" w:rsidRPr="0071462C" w:rsidRDefault="0020365D" w:rsidP="0030152E">
      <w:pPr>
        <w:pStyle w:val="5"/>
        <w:rPr>
          <w:rFonts w:ascii="Times New Roman" w:hAnsi="Times New Roman" w:cs="Times New Roman"/>
        </w:rPr>
      </w:pPr>
      <w:r w:rsidRPr="0071462C">
        <w:rPr>
          <w:rFonts w:ascii="Times New Roman" w:hAnsi="Times New Roman" w:cs="Times New Roman"/>
        </w:rPr>
        <w:t>(к)</w:t>
      </w:r>
      <w:r w:rsidRPr="0071462C">
        <w:rPr>
          <w:rFonts w:ascii="Times New Roman" w:hAnsi="Times New Roman" w:cs="Times New Roman"/>
        </w:rPr>
        <w:tab/>
        <w:t>позоваване на партньорствата по програмата, ако е относимо.</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4. Националното координационно звено гарантира, че задълженията на Програмния оператор по споразумението за изпълнение по програма са валидни и изпълними съгласно приложимото национално право на </w:t>
      </w:r>
      <w:r w:rsidR="00E3151F" w:rsidRPr="0071462C">
        <w:rPr>
          <w:rFonts w:ascii="Times New Roman" w:hAnsi="Times New Roman" w:cs="Times New Roman"/>
          <w:lang w:val="bg-BG"/>
        </w:rPr>
        <w:t>д</w:t>
      </w:r>
      <w:r w:rsidRPr="0071462C">
        <w:rPr>
          <w:rFonts w:ascii="Times New Roman" w:hAnsi="Times New Roman" w:cs="Times New Roman"/>
          <w:lang w:val="bg-BG"/>
        </w:rPr>
        <w:t xml:space="preserve">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В случай на каквото и да е несъответствие между споразумението за изпълнение по програма и правната рамка на Норвежкия финансов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2021 г. съгласно определението, дадено в член 1.5 от този Регламент, се прилага последният.</w:t>
      </w:r>
    </w:p>
    <w:p w:rsidR="0020365D" w:rsidRPr="0071462C" w:rsidRDefault="0020365D" w:rsidP="00833398">
      <w:pPr>
        <w:tabs>
          <w:tab w:val="left" w:pos="299"/>
        </w:tabs>
        <w:spacing w:after="120"/>
        <w:jc w:val="both"/>
        <w:rPr>
          <w:rFonts w:ascii="Times New Roman" w:hAnsi="Times New Roman" w:cs="Times New Roman"/>
          <w:lang w:val="bg-BG"/>
        </w:rPr>
      </w:pPr>
      <w:bookmarkStart w:id="107" w:name="bookmark57"/>
      <w:r w:rsidRPr="0071462C">
        <w:rPr>
          <w:rFonts w:ascii="Times New Roman" w:hAnsi="Times New Roman" w:cs="Times New Roman"/>
          <w:lang w:val="bg-BG"/>
        </w:rPr>
        <w:t xml:space="preserve">5. Преди извършването на каквото и да е плащане по Програмата, Националното координационно звено уведомява Норвежкото министерство на външните работи за подписването на споразумението за изпълнение по програма. Този параграф не се прилага спрямо плащания съгласно параграф 4 от член 4.6 и извънредни авансови плащания по отношение на разходи, свързани с подготовката на програми, одобрени от Норвежкото министерство на външните работи, в съответствие с параграф 8 от </w:t>
      </w:r>
      <w:r w:rsidR="00E3151F" w:rsidRPr="0071462C">
        <w:rPr>
          <w:rFonts w:ascii="Times New Roman" w:hAnsi="Times New Roman" w:cs="Times New Roman"/>
          <w:lang w:val="bg-BG"/>
        </w:rPr>
        <w:t>ч</w:t>
      </w:r>
      <w:r w:rsidRPr="0071462C">
        <w:rPr>
          <w:rFonts w:ascii="Times New Roman" w:hAnsi="Times New Roman" w:cs="Times New Roman"/>
          <w:lang w:val="bg-BG"/>
        </w:rPr>
        <w:t>лен 8.10.</w:t>
      </w:r>
      <w:bookmarkEnd w:id="107"/>
    </w:p>
    <w:p w:rsidR="0020365D" w:rsidRPr="0071462C" w:rsidRDefault="0020365D" w:rsidP="00833398">
      <w:pPr>
        <w:spacing w:after="120"/>
        <w:jc w:val="both"/>
        <w:outlineLvl w:val="2"/>
        <w:rPr>
          <w:rFonts w:ascii="Times New Roman" w:hAnsi="Times New Roman" w:cs="Times New Roman"/>
          <w:lang w:val="bg-BG"/>
        </w:rPr>
      </w:pPr>
      <w:bookmarkStart w:id="108" w:name="bookmark58"/>
    </w:p>
    <w:p w:rsidR="0020365D" w:rsidRPr="0071462C" w:rsidRDefault="0020365D" w:rsidP="00833398">
      <w:pPr>
        <w:pStyle w:val="2"/>
        <w:rPr>
          <w:rFonts w:ascii="Times New Roman" w:hAnsi="Times New Roman" w:cs="Times New Roman"/>
          <w:lang w:val="bg-BG"/>
        </w:rPr>
      </w:pPr>
      <w:bookmarkStart w:id="109" w:name="_Toc520270580"/>
      <w:r w:rsidRPr="0071462C">
        <w:rPr>
          <w:rFonts w:ascii="Times New Roman" w:hAnsi="Times New Roman" w:cs="Times New Roman"/>
          <w:lang w:val="bg-BG"/>
        </w:rPr>
        <w:t>Член 6.9</w:t>
      </w:r>
      <w:r w:rsidRPr="0071462C">
        <w:rPr>
          <w:rFonts w:ascii="Times New Roman" w:hAnsi="Times New Roman" w:cs="Times New Roman"/>
          <w:lang w:val="bg-BG"/>
        </w:rPr>
        <w:br/>
        <w:t>Изменение на програми</w:t>
      </w:r>
      <w:bookmarkEnd w:id="108"/>
      <w:bookmarkEnd w:id="109"/>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1. Освен ако изрично </w:t>
      </w:r>
      <w:r w:rsidR="00E3151F" w:rsidRPr="0071462C">
        <w:rPr>
          <w:rFonts w:ascii="Times New Roman" w:hAnsi="Times New Roman" w:cs="Times New Roman"/>
          <w:lang w:val="bg-BG"/>
        </w:rPr>
        <w:t>н</w:t>
      </w:r>
      <w:r w:rsidRPr="0071462C">
        <w:rPr>
          <w:rFonts w:ascii="Times New Roman" w:hAnsi="Times New Roman" w:cs="Times New Roman"/>
          <w:lang w:val="bg-BG"/>
        </w:rPr>
        <w:t>е</w:t>
      </w:r>
      <w:r w:rsidR="00E3151F" w:rsidRPr="0071462C">
        <w:rPr>
          <w:rFonts w:ascii="Times New Roman" w:hAnsi="Times New Roman" w:cs="Times New Roman"/>
          <w:lang w:val="bg-BG"/>
        </w:rPr>
        <w:t xml:space="preserve"> е</w:t>
      </w:r>
      <w:r w:rsidRPr="0071462C">
        <w:rPr>
          <w:rFonts w:ascii="Times New Roman" w:hAnsi="Times New Roman" w:cs="Times New Roman"/>
          <w:lang w:val="bg-BG"/>
        </w:rPr>
        <w:t xml:space="preserve"> посочено друго в програмното споразумение, всяко изменение на програмата подлежи на предварително одобрение от Норвежкото министерство на външните работи.</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2. Програмите могат да бъдат изменяни, по-специално в един от следните случаи:</w:t>
      </w:r>
    </w:p>
    <w:p w:rsidR="0020365D" w:rsidRPr="0071462C" w:rsidRDefault="0020365D" w:rsidP="0030152E">
      <w:pPr>
        <w:pStyle w:val="5"/>
        <w:rPr>
          <w:rFonts w:ascii="Times New Roman" w:hAnsi="Times New Roman" w:cs="Times New Roman"/>
        </w:rPr>
      </w:pPr>
      <w:r w:rsidRPr="0071462C">
        <w:rPr>
          <w:rFonts w:ascii="Times New Roman" w:hAnsi="Times New Roman" w:cs="Times New Roman"/>
        </w:rPr>
        <w:t>(а)</w:t>
      </w:r>
      <w:r w:rsidRPr="0071462C">
        <w:rPr>
          <w:rFonts w:ascii="Times New Roman" w:hAnsi="Times New Roman" w:cs="Times New Roman"/>
        </w:rPr>
        <w:tab/>
        <w:t>за да отгов</w:t>
      </w:r>
      <w:r w:rsidR="0006160F" w:rsidRPr="0071462C">
        <w:rPr>
          <w:rFonts w:ascii="Times New Roman" w:hAnsi="Times New Roman" w:cs="Times New Roman"/>
        </w:rPr>
        <w:t>орят на непредвидени събития в д</w:t>
      </w:r>
      <w:r w:rsidRPr="0071462C">
        <w:rPr>
          <w:rFonts w:ascii="Times New Roman" w:hAnsi="Times New Roman" w:cs="Times New Roman"/>
        </w:rPr>
        <w:t xml:space="preserve">ържавите </w:t>
      </w:r>
      <w:r w:rsidR="0061040C" w:rsidRPr="0071462C">
        <w:rPr>
          <w:rFonts w:ascii="Times New Roman" w:hAnsi="Times New Roman" w:cs="Times New Roman"/>
        </w:rPr>
        <w:t>бенефициер</w:t>
      </w:r>
      <w:r w:rsidRPr="0071462C">
        <w:rPr>
          <w:rFonts w:ascii="Times New Roman" w:hAnsi="Times New Roman" w:cs="Times New Roman"/>
        </w:rPr>
        <w:t>и;</w:t>
      </w:r>
    </w:p>
    <w:p w:rsidR="0020365D" w:rsidRPr="0071462C" w:rsidRDefault="0020365D" w:rsidP="0030152E">
      <w:pPr>
        <w:pStyle w:val="5"/>
        <w:rPr>
          <w:rFonts w:ascii="Times New Roman" w:hAnsi="Times New Roman" w:cs="Times New Roman"/>
        </w:rPr>
      </w:pPr>
      <w:r w:rsidRPr="0071462C">
        <w:rPr>
          <w:rFonts w:ascii="Times New Roman" w:hAnsi="Times New Roman" w:cs="Times New Roman"/>
        </w:rPr>
        <w:t>(б)</w:t>
      </w:r>
      <w:r w:rsidRPr="0071462C">
        <w:rPr>
          <w:rFonts w:ascii="Times New Roman" w:hAnsi="Times New Roman" w:cs="Times New Roman"/>
        </w:rPr>
        <w:tab/>
        <w:t>за да вземат предвид заключенията на прегледа на рамката на изпълнението на годишна среща;</w:t>
      </w:r>
    </w:p>
    <w:p w:rsidR="0020365D" w:rsidRPr="0071462C" w:rsidRDefault="0020365D" w:rsidP="0030152E">
      <w:pPr>
        <w:pStyle w:val="5"/>
        <w:rPr>
          <w:rFonts w:ascii="Times New Roman" w:hAnsi="Times New Roman" w:cs="Times New Roman"/>
        </w:rPr>
      </w:pPr>
      <w:r w:rsidRPr="0071462C">
        <w:rPr>
          <w:rFonts w:ascii="Times New Roman" w:hAnsi="Times New Roman" w:cs="Times New Roman"/>
        </w:rPr>
        <w:t>(в)</w:t>
      </w:r>
      <w:r w:rsidRPr="0071462C">
        <w:rPr>
          <w:rFonts w:ascii="Times New Roman" w:hAnsi="Times New Roman" w:cs="Times New Roman"/>
        </w:rPr>
        <w:tab/>
        <w:t>за да вземат предвид заключенията от оценка по глава 10;</w:t>
      </w:r>
    </w:p>
    <w:p w:rsidR="0020365D" w:rsidRPr="0071462C" w:rsidRDefault="0020365D" w:rsidP="0030152E">
      <w:pPr>
        <w:pStyle w:val="5"/>
        <w:rPr>
          <w:rFonts w:ascii="Times New Roman" w:hAnsi="Times New Roman" w:cs="Times New Roman"/>
        </w:rPr>
      </w:pPr>
      <w:r w:rsidRPr="0071462C">
        <w:rPr>
          <w:rFonts w:ascii="Times New Roman" w:hAnsi="Times New Roman" w:cs="Times New Roman"/>
        </w:rPr>
        <w:t>(г)</w:t>
      </w:r>
      <w:r w:rsidRPr="0071462C">
        <w:rPr>
          <w:rFonts w:ascii="Times New Roman" w:hAnsi="Times New Roman" w:cs="Times New Roman"/>
        </w:rPr>
        <w:tab/>
        <w:t>когато са необходими промени, за да се подобри въздействието на програмата; или</w:t>
      </w:r>
    </w:p>
    <w:p w:rsidR="0020365D" w:rsidRPr="0071462C" w:rsidRDefault="0020365D" w:rsidP="0030152E">
      <w:pPr>
        <w:pStyle w:val="5"/>
        <w:rPr>
          <w:rFonts w:ascii="Times New Roman" w:hAnsi="Times New Roman" w:cs="Times New Roman"/>
        </w:rPr>
      </w:pPr>
      <w:r w:rsidRPr="0071462C">
        <w:rPr>
          <w:rFonts w:ascii="Times New Roman" w:hAnsi="Times New Roman" w:cs="Times New Roman"/>
        </w:rPr>
        <w:t>(д)</w:t>
      </w:r>
      <w:r w:rsidRPr="0071462C">
        <w:rPr>
          <w:rFonts w:ascii="Times New Roman" w:hAnsi="Times New Roman" w:cs="Times New Roman"/>
        </w:rPr>
        <w:tab/>
        <w:t>за да се смекчат рисковете и/или затрудненията в изпълнението.</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3. Програмният оператор описва и обосновава изменението, както и вероятното въздействие върху финансовите цифри, оценката на риска, резултатите и постиженията от програмата. Националното координационно звено дава своето предварително одобрение за предложението за изменение.</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4. Норвежкото министерство на външните работи оценява предложеното изменение и предоставя официален отговор не по-късно от два месеца след получаването на всички съответни документи и необходима информация.</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5. Изменението ще бъде формализирано чрез изменение</w:t>
      </w:r>
      <w:r w:rsidR="0006160F" w:rsidRPr="0071462C">
        <w:rPr>
          <w:rFonts w:ascii="Times New Roman" w:hAnsi="Times New Roman" w:cs="Times New Roman"/>
          <w:lang w:val="bg-BG"/>
        </w:rPr>
        <w:t xml:space="preserve"> в програмното споразумение по ч</w:t>
      </w:r>
      <w:r w:rsidRPr="0071462C">
        <w:rPr>
          <w:rFonts w:ascii="Times New Roman" w:hAnsi="Times New Roman" w:cs="Times New Roman"/>
          <w:lang w:val="bg-BG"/>
        </w:rPr>
        <w:t xml:space="preserve">лен 6.3, когато е </w:t>
      </w:r>
      <w:r w:rsidR="0071462C" w:rsidRPr="0071462C">
        <w:rPr>
          <w:rFonts w:ascii="Times New Roman" w:hAnsi="Times New Roman" w:cs="Times New Roman"/>
          <w:lang w:val="bg-BG"/>
        </w:rPr>
        <w:t>необходимо</w:t>
      </w:r>
      <w:r w:rsidRPr="0071462C">
        <w:rPr>
          <w:rFonts w:ascii="Times New Roman" w:hAnsi="Times New Roman" w:cs="Times New Roman"/>
          <w:lang w:val="bg-BG"/>
        </w:rPr>
        <w:t>.</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6. Ако изменение на програма доведе до намаляване на програмния грант, Националното </w:t>
      </w:r>
      <w:r w:rsidRPr="0071462C">
        <w:rPr>
          <w:rFonts w:ascii="Times New Roman" w:hAnsi="Times New Roman" w:cs="Times New Roman"/>
          <w:lang w:val="bg-BG"/>
        </w:rPr>
        <w:lastRenderedPageBreak/>
        <w:t xml:space="preserve">координационно звено може да разпредели сумата, която се оказва свободна, за други одобрени програми в рамките на </w:t>
      </w:r>
      <w:r w:rsidR="0006160F" w:rsidRPr="0071462C">
        <w:rPr>
          <w:rFonts w:ascii="Times New Roman" w:hAnsi="Times New Roman" w:cs="Times New Roman"/>
          <w:lang w:val="bg-BG"/>
        </w:rPr>
        <w:t>д</w:t>
      </w:r>
      <w:r w:rsidRPr="0071462C">
        <w:rPr>
          <w:rFonts w:ascii="Times New Roman" w:hAnsi="Times New Roman" w:cs="Times New Roman"/>
          <w:lang w:val="bg-BG"/>
        </w:rPr>
        <w:t xml:space="preserve">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фонда за двустранните отношения и/или Техническа помощ. Изисква се предварително одобрение на Норвежкото министерство на външните работи и на Програмния оператор на програмата, получаваща средствата. Изменението е в съответствие с Меморандума за разбирателство. Всяко такова </w:t>
      </w:r>
      <w:bookmarkStart w:id="110" w:name="bookmark59"/>
      <w:r w:rsidRPr="0071462C">
        <w:rPr>
          <w:rFonts w:ascii="Times New Roman" w:hAnsi="Times New Roman" w:cs="Times New Roman"/>
          <w:lang w:val="bg-BG"/>
        </w:rPr>
        <w:t>разпределение към програми трябва да бъде извършено и формализирано не по-късно от 30 април 2023 г.</w:t>
      </w:r>
      <w:bookmarkEnd w:id="110"/>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111" w:name="bookmark60"/>
      <w:bookmarkStart w:id="112" w:name="_Toc520270581"/>
      <w:r w:rsidRPr="0071462C">
        <w:rPr>
          <w:rFonts w:ascii="Times New Roman" w:hAnsi="Times New Roman" w:cs="Times New Roman"/>
          <w:lang w:val="bg-BG"/>
        </w:rPr>
        <w:t>Член 6.10</w:t>
      </w:r>
      <w:r w:rsidRPr="0071462C">
        <w:rPr>
          <w:rFonts w:ascii="Times New Roman" w:hAnsi="Times New Roman" w:cs="Times New Roman"/>
          <w:lang w:val="bg-BG"/>
        </w:rPr>
        <w:br/>
        <w:t>Скрининг от Европейската комисия</w:t>
      </w:r>
      <w:bookmarkEnd w:id="111"/>
      <w:bookmarkEnd w:id="112"/>
    </w:p>
    <w:p w:rsidR="0020365D" w:rsidRPr="0071462C" w:rsidRDefault="0020365D" w:rsidP="00833398">
      <w:pPr>
        <w:spacing w:after="120"/>
        <w:jc w:val="both"/>
        <w:rPr>
          <w:rFonts w:ascii="Times New Roman" w:hAnsi="Times New Roman" w:cs="Times New Roman"/>
          <w:lang w:val="bg-BG"/>
        </w:rPr>
      </w:pPr>
      <w:bookmarkStart w:id="113" w:name="bookmark61"/>
      <w:r w:rsidRPr="0071462C">
        <w:rPr>
          <w:rFonts w:ascii="Times New Roman" w:hAnsi="Times New Roman" w:cs="Times New Roman"/>
          <w:lang w:val="bg-BG"/>
        </w:rPr>
        <w:t xml:space="preserve">По изрична молба на Норвегия или </w:t>
      </w:r>
      <w:r w:rsidR="0006160F" w:rsidRPr="0071462C">
        <w:rPr>
          <w:rFonts w:ascii="Times New Roman" w:hAnsi="Times New Roman" w:cs="Times New Roman"/>
          <w:lang w:val="bg-BG"/>
        </w:rPr>
        <w:t>д</w:t>
      </w:r>
      <w:r w:rsidRPr="0071462C">
        <w:rPr>
          <w:rFonts w:ascii="Times New Roman" w:hAnsi="Times New Roman" w:cs="Times New Roman"/>
          <w:lang w:val="bg-BG"/>
        </w:rPr>
        <w:t xml:space="preserve">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Европейската комисия предприема скрининг на идейната концепция за конкретна програма преди приемането </w:t>
      </w:r>
      <w:r w:rsidR="0006160F" w:rsidRPr="0071462C">
        <w:rPr>
          <w:rFonts w:ascii="Times New Roman" w:hAnsi="Times New Roman" w:cs="Times New Roman"/>
          <w:lang w:val="bg-BG"/>
        </w:rPr>
        <w:t>ѝ</w:t>
      </w:r>
      <w:r w:rsidRPr="0071462C">
        <w:rPr>
          <w:rFonts w:ascii="Times New Roman" w:hAnsi="Times New Roman" w:cs="Times New Roman"/>
          <w:lang w:val="bg-BG"/>
        </w:rPr>
        <w:t xml:space="preserve">, за да осигури съвместимостта </w:t>
      </w:r>
      <w:r w:rsidR="0006160F" w:rsidRPr="0071462C">
        <w:rPr>
          <w:rFonts w:ascii="Times New Roman" w:hAnsi="Times New Roman" w:cs="Times New Roman"/>
          <w:lang w:val="bg-BG"/>
        </w:rPr>
        <w:t>ѝ</w:t>
      </w:r>
      <w:r w:rsidRPr="0071462C">
        <w:rPr>
          <w:rFonts w:ascii="Times New Roman" w:hAnsi="Times New Roman" w:cs="Times New Roman"/>
          <w:lang w:val="bg-BG"/>
        </w:rPr>
        <w:t xml:space="preserve"> с кохезионната политика на Европейския съюз.</w:t>
      </w:r>
      <w:bookmarkEnd w:id="113"/>
    </w:p>
    <w:p w:rsidR="0020365D" w:rsidRPr="0071462C" w:rsidRDefault="0020365D" w:rsidP="00833398">
      <w:pPr>
        <w:spacing w:after="120"/>
        <w:jc w:val="both"/>
        <w:outlineLvl w:val="2"/>
        <w:rPr>
          <w:rFonts w:ascii="Times New Roman" w:hAnsi="Times New Roman" w:cs="Times New Roman"/>
          <w:lang w:val="bg-BG"/>
        </w:rPr>
      </w:pPr>
      <w:bookmarkStart w:id="114" w:name="bookmark62"/>
    </w:p>
    <w:p w:rsidR="0020365D" w:rsidRPr="0071462C" w:rsidRDefault="0020365D" w:rsidP="00833398">
      <w:pPr>
        <w:pStyle w:val="2"/>
        <w:rPr>
          <w:rFonts w:ascii="Times New Roman" w:hAnsi="Times New Roman" w:cs="Times New Roman"/>
          <w:lang w:val="bg-BG"/>
        </w:rPr>
      </w:pPr>
      <w:bookmarkStart w:id="115" w:name="_Toc520270582"/>
      <w:r w:rsidRPr="0071462C">
        <w:rPr>
          <w:rFonts w:ascii="Times New Roman" w:hAnsi="Times New Roman" w:cs="Times New Roman"/>
          <w:lang w:val="bg-BG"/>
        </w:rPr>
        <w:t>Член 6.11</w:t>
      </w:r>
      <w:r w:rsidRPr="0071462C">
        <w:rPr>
          <w:rFonts w:ascii="Times New Roman" w:hAnsi="Times New Roman" w:cs="Times New Roman"/>
          <w:lang w:val="bg-BG"/>
        </w:rPr>
        <w:br/>
        <w:t>Годишен доклад</w:t>
      </w:r>
      <w:bookmarkEnd w:id="114"/>
      <w:r w:rsidRPr="0071462C">
        <w:rPr>
          <w:rFonts w:ascii="Times New Roman" w:hAnsi="Times New Roman" w:cs="Times New Roman"/>
          <w:lang w:val="bg-BG"/>
        </w:rPr>
        <w:t xml:space="preserve"> за програмата</w:t>
      </w:r>
      <w:bookmarkEnd w:id="115"/>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1. Програмният оператор представя годишен доклад за програмата пред Норвежкото министерство на външните работи и Националното координационно звено, като използва образец, предоставен от Норвежкото министерство на външните работи. Основната цел на доклада е:</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(а) да предостави ключова информация за изпълнението на програмата, включително постигнатите резултати и постижения и тяхната връзка с целта на програмата, общите цели на Норвежкия финансов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2021 г. и член 1.3, в зависимост от случая;</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(б) да установи каквито и да е въпроси, които засягат изпълнението на програмата и взетите за справяне с тях мерки, оценка на риска и планирани действия по смекчаване.</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2. Отчетните периоди за годишните доклад за прогр</w:t>
      </w:r>
      <w:r w:rsidR="0006160F" w:rsidRPr="0071462C">
        <w:rPr>
          <w:rFonts w:ascii="Times New Roman" w:hAnsi="Times New Roman" w:cs="Times New Roman"/>
          <w:lang w:val="bg-BG"/>
        </w:rPr>
        <w:t>амата са календарната година. До</w:t>
      </w:r>
      <w:r w:rsidRPr="0071462C">
        <w:rPr>
          <w:rFonts w:ascii="Times New Roman" w:hAnsi="Times New Roman" w:cs="Times New Roman"/>
          <w:lang w:val="bg-BG"/>
        </w:rPr>
        <w:t>кла</w:t>
      </w:r>
      <w:r w:rsidR="0006160F" w:rsidRPr="0071462C">
        <w:rPr>
          <w:rFonts w:ascii="Times New Roman" w:hAnsi="Times New Roman" w:cs="Times New Roman"/>
          <w:lang w:val="bg-BG"/>
        </w:rPr>
        <w:t>д</w:t>
      </w:r>
      <w:r w:rsidRPr="0071462C">
        <w:rPr>
          <w:rFonts w:ascii="Times New Roman" w:hAnsi="Times New Roman" w:cs="Times New Roman"/>
          <w:lang w:val="bg-BG"/>
        </w:rPr>
        <w:t>ът се подава не по-късно от 15 февруари всяка година. Първите годишни доклади за програми, одобрени от Норвежкото министерство на външните работи през първата половина на годината, трябва да бъдат представени през следващата година; първите годишни доклади от друга програма трябва да бъдат представяни през втората година след тяхното одобрение.</w:t>
      </w:r>
    </w:p>
    <w:p w:rsidR="0020365D" w:rsidRPr="0071462C" w:rsidRDefault="0020365D" w:rsidP="00833398">
      <w:pPr>
        <w:spacing w:after="120"/>
        <w:jc w:val="both"/>
        <w:rPr>
          <w:rFonts w:ascii="Times New Roman" w:hAnsi="Times New Roman" w:cs="Times New Roman"/>
          <w:lang w:val="bg-BG"/>
        </w:rPr>
      </w:pPr>
      <w:bookmarkStart w:id="116" w:name="bookmark63"/>
      <w:r w:rsidRPr="0071462C">
        <w:rPr>
          <w:rFonts w:ascii="Times New Roman" w:hAnsi="Times New Roman" w:cs="Times New Roman"/>
          <w:lang w:val="bg-BG"/>
        </w:rPr>
        <w:t>3. Норвежкото министерство на външните работи информира Националното координационно звено и Програмния оператор за своето мнение за годишния доклад за програмата в срок от два месеца от датата на получаване. Ако Норвежкото министерство на външните работи не отговори в посочения срок, докладът се счита за приет.</w:t>
      </w:r>
      <w:bookmarkEnd w:id="116"/>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117" w:name="bookmark64"/>
      <w:bookmarkStart w:id="118" w:name="_Toc520270583"/>
      <w:r w:rsidRPr="0071462C">
        <w:rPr>
          <w:rFonts w:ascii="Times New Roman" w:hAnsi="Times New Roman" w:cs="Times New Roman"/>
          <w:lang w:val="bg-BG"/>
        </w:rPr>
        <w:t>Член 6.12</w:t>
      </w:r>
      <w:r w:rsidRPr="0071462C">
        <w:rPr>
          <w:rFonts w:ascii="Times New Roman" w:hAnsi="Times New Roman" w:cs="Times New Roman"/>
          <w:lang w:val="bg-BG"/>
        </w:rPr>
        <w:br/>
        <w:t>Заключителен доклад за програмата</w:t>
      </w:r>
      <w:bookmarkEnd w:id="117"/>
      <w:bookmarkEnd w:id="118"/>
    </w:p>
    <w:p w:rsidR="0020365D" w:rsidRPr="0071462C" w:rsidRDefault="0020365D" w:rsidP="00833398">
      <w:pPr>
        <w:tabs>
          <w:tab w:val="left" w:pos="327"/>
        </w:tabs>
        <w:spacing w:after="120"/>
        <w:jc w:val="both"/>
        <w:rPr>
          <w:rFonts w:ascii="Times New Roman" w:hAnsi="Times New Roman" w:cs="Times New Roman"/>
          <w:lang w:val="bg-BG"/>
        </w:rPr>
      </w:pPr>
      <w:r w:rsidRPr="0071462C">
        <w:rPr>
          <w:rFonts w:ascii="Times New Roman" w:hAnsi="Times New Roman" w:cs="Times New Roman"/>
          <w:lang w:val="bg-BG"/>
        </w:rPr>
        <w:t>1.</w:t>
      </w:r>
      <w:r w:rsidRPr="0071462C">
        <w:rPr>
          <w:rFonts w:ascii="Times New Roman" w:hAnsi="Times New Roman" w:cs="Times New Roman"/>
          <w:lang w:val="bg-BG"/>
        </w:rPr>
        <w:tab/>
        <w:t>Програмният оператор представя, чрез Сертифициращия орган, заключителен доклад за програмата пред Норвежкото министерство на външните работи и Националното координационно звено, като използва образец, предоставен от Норвежкото министерство на външните работи. Основната цел на доклада е да предостави:</w:t>
      </w:r>
    </w:p>
    <w:p w:rsidR="0020365D" w:rsidRPr="0071462C" w:rsidRDefault="0020365D" w:rsidP="00E12DC1">
      <w:pPr>
        <w:pStyle w:val="5"/>
        <w:rPr>
          <w:rFonts w:ascii="Times New Roman" w:hAnsi="Times New Roman" w:cs="Times New Roman"/>
        </w:rPr>
      </w:pPr>
      <w:r w:rsidRPr="0071462C">
        <w:rPr>
          <w:rFonts w:ascii="Times New Roman" w:hAnsi="Times New Roman" w:cs="Times New Roman"/>
        </w:rPr>
        <w:t>(а)</w:t>
      </w:r>
      <w:r w:rsidRPr="0071462C">
        <w:rPr>
          <w:rFonts w:ascii="Times New Roman" w:hAnsi="Times New Roman" w:cs="Times New Roman"/>
        </w:rPr>
        <w:tab/>
        <w:t>оценка на приноса на програмата за общите цели на Норвежкия финансов механизъм 20</w:t>
      </w:r>
      <w:r w:rsidR="00B938F6" w:rsidRPr="0071462C">
        <w:rPr>
          <w:rFonts w:ascii="Times New Roman" w:hAnsi="Times New Roman" w:cs="Times New Roman"/>
        </w:rPr>
        <w:t>14–</w:t>
      </w:r>
      <w:r w:rsidRPr="0071462C">
        <w:rPr>
          <w:rFonts w:ascii="Times New Roman" w:hAnsi="Times New Roman" w:cs="Times New Roman"/>
        </w:rPr>
        <w:t>2021 г., целта и резултата(ите) на програмата, както и член 1.3, в зависимост от случая;</w:t>
      </w:r>
    </w:p>
    <w:p w:rsidR="0020365D" w:rsidRPr="0071462C" w:rsidRDefault="0020365D" w:rsidP="00E12DC1">
      <w:pPr>
        <w:pStyle w:val="5"/>
        <w:rPr>
          <w:rFonts w:ascii="Times New Roman" w:hAnsi="Times New Roman" w:cs="Times New Roman"/>
        </w:rPr>
      </w:pPr>
      <w:r w:rsidRPr="0071462C">
        <w:rPr>
          <w:rFonts w:ascii="Times New Roman" w:hAnsi="Times New Roman" w:cs="Times New Roman"/>
        </w:rPr>
        <w:t>(б)</w:t>
      </w:r>
      <w:r w:rsidRPr="0071462C">
        <w:rPr>
          <w:rFonts w:ascii="Times New Roman" w:hAnsi="Times New Roman" w:cs="Times New Roman"/>
        </w:rPr>
        <w:tab/>
        <w:t>синтез на констатациите за съответните оценки;</w:t>
      </w:r>
    </w:p>
    <w:p w:rsidR="0020365D" w:rsidRPr="0071462C" w:rsidRDefault="0020365D" w:rsidP="00E12DC1">
      <w:pPr>
        <w:pStyle w:val="5"/>
        <w:rPr>
          <w:rFonts w:ascii="Times New Roman" w:hAnsi="Times New Roman" w:cs="Times New Roman"/>
        </w:rPr>
      </w:pPr>
      <w:r w:rsidRPr="0071462C">
        <w:rPr>
          <w:rFonts w:ascii="Times New Roman" w:hAnsi="Times New Roman" w:cs="Times New Roman"/>
        </w:rPr>
        <w:t>(в)</w:t>
      </w:r>
      <w:r w:rsidRPr="0071462C">
        <w:rPr>
          <w:rFonts w:ascii="Times New Roman" w:hAnsi="Times New Roman" w:cs="Times New Roman"/>
        </w:rPr>
        <w:tab/>
        <w:t>обща оценка на изпълнението на програмата, включително сравнение с плановете, изложени в програмата, и които и да е научени уроци;</w:t>
      </w:r>
    </w:p>
    <w:p w:rsidR="0020365D" w:rsidRPr="0071462C" w:rsidRDefault="0020365D" w:rsidP="00E12DC1">
      <w:pPr>
        <w:pStyle w:val="5"/>
        <w:rPr>
          <w:rFonts w:ascii="Times New Roman" w:hAnsi="Times New Roman" w:cs="Times New Roman"/>
        </w:rPr>
      </w:pPr>
      <w:r w:rsidRPr="0071462C">
        <w:rPr>
          <w:rFonts w:ascii="Times New Roman" w:hAnsi="Times New Roman" w:cs="Times New Roman"/>
        </w:rPr>
        <w:lastRenderedPageBreak/>
        <w:t>(г)</w:t>
      </w:r>
      <w:r w:rsidRPr="0071462C">
        <w:rPr>
          <w:rFonts w:ascii="Times New Roman" w:hAnsi="Times New Roman" w:cs="Times New Roman"/>
        </w:rPr>
        <w:tab/>
        <w:t>обзор на нередностите и мерките, предприети за отстраняването им;</w:t>
      </w:r>
    </w:p>
    <w:p w:rsidR="0020365D" w:rsidRPr="0071462C" w:rsidRDefault="0020365D" w:rsidP="00E12DC1">
      <w:pPr>
        <w:pStyle w:val="5"/>
        <w:rPr>
          <w:rFonts w:ascii="Times New Roman" w:hAnsi="Times New Roman" w:cs="Times New Roman"/>
        </w:rPr>
      </w:pPr>
      <w:r w:rsidRPr="0071462C">
        <w:rPr>
          <w:rFonts w:ascii="Times New Roman" w:hAnsi="Times New Roman" w:cs="Times New Roman"/>
        </w:rPr>
        <w:t>(д)</w:t>
      </w:r>
      <w:r w:rsidRPr="0071462C">
        <w:rPr>
          <w:rFonts w:ascii="Times New Roman" w:hAnsi="Times New Roman" w:cs="Times New Roman"/>
        </w:rPr>
        <w:tab/>
        <w:t>конкретни данни по отношение на среща и/или адаптиране на финансови планове; и</w:t>
      </w:r>
    </w:p>
    <w:p w:rsidR="0020365D" w:rsidRPr="0071462C" w:rsidRDefault="0020365D" w:rsidP="00E12DC1">
      <w:pPr>
        <w:pStyle w:val="5"/>
        <w:rPr>
          <w:rFonts w:ascii="Times New Roman" w:hAnsi="Times New Roman" w:cs="Times New Roman"/>
        </w:rPr>
      </w:pPr>
      <w:r w:rsidRPr="0071462C">
        <w:rPr>
          <w:rFonts w:ascii="Times New Roman" w:hAnsi="Times New Roman" w:cs="Times New Roman"/>
        </w:rPr>
        <w:t>(е)</w:t>
      </w:r>
      <w:r w:rsidRPr="0071462C">
        <w:rPr>
          <w:rFonts w:ascii="Times New Roman" w:hAnsi="Times New Roman" w:cs="Times New Roman"/>
        </w:rPr>
        <w:tab/>
        <w:t>финансова информация, включително изчисление на заключителното салдо по член 9.4.</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2. Заключителният доклад за програмата се препраща на Норвежкото министерство на външните работи чрез Сертифициращия орган, който заверява финансовия анекс към доклада в съответствие с член 5.4, не по-късно от четири месеца след крайната дата на допустимост на разходи за управление на програмата.</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3. Норвежкото министерство на външните работи преглежда заключителния доклад за програмата, за да определи дали той отговаря на неговите формални и съдържателни изисквания. Норвежкото министерство на външните работи одобрява доклада не по-късно от два месеца след получаването на доклада и всички относими документ</w:t>
      </w:r>
      <w:r w:rsidR="0006160F" w:rsidRPr="0071462C">
        <w:rPr>
          <w:rFonts w:ascii="Times New Roman" w:hAnsi="Times New Roman" w:cs="Times New Roman"/>
          <w:lang w:val="bg-BG"/>
        </w:rPr>
        <w:t>и,</w:t>
      </w:r>
      <w:r w:rsidRPr="0071462C">
        <w:rPr>
          <w:rFonts w:ascii="Times New Roman" w:hAnsi="Times New Roman" w:cs="Times New Roman"/>
          <w:lang w:val="bg-BG"/>
        </w:rPr>
        <w:t xml:space="preserve"> и необходима информация.</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4. Одобрените заключителни доклади за програмата, включващи обобщението за обществеността, се публикуват на уебсайта на Националното координационно звено в срок от един месец от одобрението на доклада от Норвежкото министерство на външните работи.</w:t>
      </w:r>
    </w:p>
    <w:p w:rsidR="0020365D" w:rsidRPr="0071462C" w:rsidRDefault="0020365D" w:rsidP="00833398">
      <w:pPr>
        <w:pStyle w:val="2"/>
        <w:rPr>
          <w:rFonts w:ascii="Times New Roman" w:hAnsi="Times New Roman" w:cs="Times New Roman"/>
          <w:lang w:val="bg-BG"/>
        </w:rPr>
      </w:pPr>
      <w:bookmarkStart w:id="119" w:name="bookmark65"/>
      <w:bookmarkStart w:id="120" w:name="_Toc520270584"/>
      <w:r w:rsidRPr="0071462C">
        <w:rPr>
          <w:rFonts w:ascii="Times New Roman" w:hAnsi="Times New Roman" w:cs="Times New Roman"/>
          <w:lang w:val="bg-BG"/>
        </w:rPr>
        <w:t xml:space="preserve">Член </w:t>
      </w:r>
      <w:r w:rsidRPr="0071462C">
        <w:rPr>
          <w:rFonts w:ascii="Times New Roman" w:hAnsi="Times New Roman" w:cs="Times New Roman"/>
          <w:lang w:val="bg-BG" w:eastAsia="bg-BG"/>
        </w:rPr>
        <w:t>6.13</w:t>
      </w:r>
      <w:bookmarkStart w:id="121" w:name="bookmark66"/>
      <w:bookmarkEnd w:id="119"/>
      <w:r w:rsidRPr="0071462C">
        <w:rPr>
          <w:rFonts w:ascii="Times New Roman" w:hAnsi="Times New Roman" w:cs="Times New Roman"/>
          <w:lang w:val="bg-BG" w:eastAsia="bg-BG"/>
        </w:rPr>
        <w:br/>
      </w:r>
      <w:r w:rsidRPr="0071462C">
        <w:rPr>
          <w:rFonts w:ascii="Times New Roman" w:hAnsi="Times New Roman" w:cs="Times New Roman"/>
          <w:lang w:val="bg-BG"/>
        </w:rPr>
        <w:t xml:space="preserve">Програми, ръководени от Офиса на финансовия механизъм, междуправителствени организации или субекти от </w:t>
      </w:r>
      <w:bookmarkEnd w:id="121"/>
      <w:r w:rsidRPr="0071462C">
        <w:rPr>
          <w:rFonts w:ascii="Times New Roman" w:hAnsi="Times New Roman" w:cs="Times New Roman"/>
          <w:lang w:val="bg-BG"/>
        </w:rPr>
        <w:t>Норвегия</w:t>
      </w:r>
      <w:bookmarkEnd w:id="120"/>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1. Офисът на финансовия механизъм отговаря за воденето на програми, попадащи в програмната област „Социален диалог – достойни условия на труд”.</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2. Националното координационно звено може, със съгласието на Норвежкото министерство на външните работи, да възложи операциите от дадена програма на Офиса на финансовия механизъм, междуправителствени организации или субекти от Норвегия.</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3</w:t>
      </w:r>
      <w:r w:rsidR="0006160F" w:rsidRPr="0071462C">
        <w:rPr>
          <w:rFonts w:ascii="Times New Roman" w:hAnsi="Times New Roman" w:cs="Times New Roman"/>
          <w:lang w:val="bg-BG"/>
        </w:rPr>
        <w:t>. В случаите по параграфи 1 и 2</w:t>
      </w:r>
      <w:r w:rsidRPr="0071462C">
        <w:rPr>
          <w:rFonts w:ascii="Times New Roman" w:hAnsi="Times New Roman" w:cs="Times New Roman"/>
          <w:lang w:val="bg-BG"/>
        </w:rPr>
        <w:t xml:space="preserve"> не се прилагат разпоредбите на този Регламент. Програмният оператор прилага специфични правила в това отношение, които следват доколкото е възможно разпоредбите на този Регламент и във всички случаи осигуряват изпълнение в съответствие с принципите, изложени в член 1.3.</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4. Когато Офисът на финансовия механизъм действа като Програмен оператор, изпълнението на програмата се изпълнява обичайно от оператор на фонда, назначен и договорен от Офиса на финансовия механизъм. Ролите и отговорностите на Офиса на финансовия механизъм и оператора на фонда се уреждат от споразумение за изпълнение между Офиса на финансовия механизъм и оператора на фонда. Споразумението за изпълнение съдържа разпоредби за докладване пред Националното координационно звено.</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eastAsia="bg-BG"/>
        </w:rPr>
        <w:t xml:space="preserve">5. Когато прилагането на </w:t>
      </w:r>
      <w:r w:rsidRPr="0071462C">
        <w:rPr>
          <w:rFonts w:ascii="Times New Roman" w:hAnsi="Times New Roman" w:cs="Times New Roman"/>
          <w:lang w:val="bg-BG"/>
        </w:rPr>
        <w:t>дадена програма е възложено на междуправителствена организация или субект от Норвегия, неговите роли и отговорности се уреждат от споразумение за изпълнение по програма между Норвежкото министерство на външните работи и Програмния оператор.</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6. Средствата за предоставяне на повторни субсидии в рамките на дадена програма по този Член се покриват от финансовия принос на съответната Държава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Разходите на Програмния оператор и/или оператора на фонда също се покриват от финансовия принос на съответната Държава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с изключение на програми, попадащи в програмна област „Социален диалог – достойни условия на </w:t>
      </w:r>
      <w:r w:rsidR="0071462C" w:rsidRPr="0071462C">
        <w:rPr>
          <w:rFonts w:ascii="Times New Roman" w:hAnsi="Times New Roman" w:cs="Times New Roman"/>
          <w:lang w:val="bg-BG"/>
        </w:rPr>
        <w:t>труд</w:t>
      </w:r>
      <w:r w:rsidRPr="0071462C">
        <w:rPr>
          <w:rFonts w:ascii="Times New Roman" w:hAnsi="Times New Roman" w:cs="Times New Roman"/>
          <w:lang w:val="bg-BG"/>
        </w:rPr>
        <w:t>”, при които разходите на Програмния оператор и оператора на фонда, според случая, се покриват от разходите на Норвегия по член 1.9.</w:t>
      </w:r>
    </w:p>
    <w:p w:rsidR="0020365D" w:rsidRPr="0071462C" w:rsidRDefault="0020365D" w:rsidP="00833398">
      <w:pPr>
        <w:spacing w:after="120"/>
        <w:jc w:val="both"/>
        <w:rPr>
          <w:rFonts w:ascii="Times New Roman" w:hAnsi="Times New Roman" w:cs="Times New Roman"/>
          <w:lang w:val="bg-BG"/>
        </w:rPr>
      </w:pPr>
      <w:bookmarkStart w:id="122" w:name="bookmark67"/>
      <w:r w:rsidRPr="0071462C">
        <w:rPr>
          <w:rFonts w:ascii="Times New Roman" w:hAnsi="Times New Roman" w:cs="Times New Roman"/>
          <w:lang w:val="bg-BG"/>
        </w:rPr>
        <w:t xml:space="preserve">7. Когато една програма се прилага от Офиса на финансовия механизъм, междуправителствена организация или субект от Норвегия съгласно този </w:t>
      </w:r>
      <w:r w:rsidR="0006160F" w:rsidRPr="0071462C">
        <w:rPr>
          <w:rFonts w:ascii="Times New Roman" w:hAnsi="Times New Roman" w:cs="Times New Roman"/>
          <w:lang w:val="bg-BG"/>
        </w:rPr>
        <w:t>член, дъ</w:t>
      </w:r>
      <w:r w:rsidRPr="0071462C">
        <w:rPr>
          <w:rFonts w:ascii="Times New Roman" w:hAnsi="Times New Roman" w:cs="Times New Roman"/>
          <w:lang w:val="bg-BG"/>
        </w:rPr>
        <w:t xml:space="preserve">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не носи отговорност за изпълнението на програмата – финансова или друга – освен доколкото е предвидено в параграф 6.</w:t>
      </w:r>
      <w:bookmarkEnd w:id="122"/>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1"/>
        <w:rPr>
          <w:rFonts w:ascii="Times New Roman" w:hAnsi="Times New Roman" w:cs="Times New Roman"/>
          <w:sz w:val="24"/>
          <w:szCs w:val="24"/>
          <w:lang w:val="bg-BG"/>
        </w:rPr>
      </w:pPr>
      <w:bookmarkStart w:id="123" w:name="_Toc520270585"/>
      <w:r w:rsidRPr="0071462C">
        <w:rPr>
          <w:rFonts w:ascii="Times New Roman" w:hAnsi="Times New Roman" w:cs="Times New Roman"/>
          <w:sz w:val="24"/>
          <w:szCs w:val="24"/>
          <w:lang w:val="bg-BG"/>
        </w:rPr>
        <w:t xml:space="preserve">Глава 7 </w:t>
      </w:r>
      <w:r w:rsidRPr="0071462C">
        <w:rPr>
          <w:rFonts w:ascii="Times New Roman" w:hAnsi="Times New Roman" w:cs="Times New Roman"/>
          <w:sz w:val="24"/>
          <w:szCs w:val="24"/>
          <w:lang w:val="bg-BG"/>
        </w:rPr>
        <w:br/>
        <w:t>Избор на проекти</w:t>
      </w:r>
      <w:bookmarkEnd w:id="123"/>
    </w:p>
    <w:p w:rsidR="0020365D" w:rsidRPr="0071462C" w:rsidRDefault="0020365D" w:rsidP="00833398">
      <w:pPr>
        <w:pStyle w:val="2"/>
        <w:rPr>
          <w:rFonts w:ascii="Times New Roman" w:hAnsi="Times New Roman" w:cs="Times New Roman"/>
          <w:lang w:val="bg-BG"/>
        </w:rPr>
      </w:pPr>
      <w:bookmarkStart w:id="124" w:name="_Toc520270586"/>
      <w:r w:rsidRPr="0071462C">
        <w:rPr>
          <w:rFonts w:ascii="Times New Roman" w:hAnsi="Times New Roman" w:cs="Times New Roman"/>
          <w:lang w:val="bg-BG"/>
        </w:rPr>
        <w:t xml:space="preserve">Член </w:t>
      </w:r>
      <w:r w:rsidRPr="0071462C">
        <w:rPr>
          <w:rFonts w:ascii="Times New Roman" w:hAnsi="Times New Roman" w:cs="Times New Roman"/>
          <w:lang w:val="bg-BG" w:eastAsia="bg-BG"/>
        </w:rPr>
        <w:t>7.1</w:t>
      </w:r>
      <w:r w:rsidRPr="0071462C">
        <w:rPr>
          <w:rFonts w:ascii="Times New Roman" w:hAnsi="Times New Roman" w:cs="Times New Roman"/>
          <w:lang w:val="bg-BG" w:eastAsia="bg-BG"/>
        </w:rPr>
        <w:br/>
      </w:r>
      <w:r w:rsidRPr="0071462C">
        <w:rPr>
          <w:rFonts w:ascii="Times New Roman" w:hAnsi="Times New Roman" w:cs="Times New Roman"/>
          <w:lang w:val="bg-BG"/>
        </w:rPr>
        <w:t>Начини на избор</w:t>
      </w:r>
      <w:bookmarkEnd w:id="124"/>
    </w:p>
    <w:p w:rsidR="0020365D" w:rsidRPr="0071462C" w:rsidRDefault="0020365D" w:rsidP="00833398">
      <w:pPr>
        <w:spacing w:after="120"/>
        <w:jc w:val="both"/>
        <w:rPr>
          <w:rFonts w:ascii="Times New Roman" w:hAnsi="Times New Roman" w:cs="Times New Roman"/>
          <w:lang w:val="bg-BG"/>
        </w:rPr>
      </w:pPr>
      <w:bookmarkStart w:id="125" w:name="bookmark68"/>
      <w:r w:rsidRPr="0071462C">
        <w:rPr>
          <w:rFonts w:ascii="Times New Roman" w:hAnsi="Times New Roman" w:cs="Times New Roman"/>
          <w:lang w:val="bg-BG"/>
        </w:rPr>
        <w:t>1. Проекти се избират чрез покани за представяне на предложения, организирани в съответствие с тази Глава.</w:t>
      </w:r>
      <w:bookmarkEnd w:id="125"/>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2. </w:t>
      </w:r>
      <w:r w:rsidR="0006160F" w:rsidRPr="0071462C">
        <w:rPr>
          <w:rFonts w:ascii="Times New Roman" w:hAnsi="Times New Roman" w:cs="Times New Roman"/>
          <w:lang w:val="bg-BG"/>
        </w:rPr>
        <w:t>Чрез дерогация</w:t>
      </w:r>
      <w:r w:rsidRPr="0071462C">
        <w:rPr>
          <w:rFonts w:ascii="Times New Roman" w:hAnsi="Times New Roman" w:cs="Times New Roman"/>
          <w:lang w:val="bg-BG"/>
        </w:rPr>
        <w:t xml:space="preserve"> от параграф 1, предварително определени проекти могат да бъдат установени без покана за представяне на предложения. Тези проекти се установяват в съответствие с параграф 2, буква б), точка </w:t>
      </w:r>
      <w:r w:rsidR="0006160F" w:rsidRPr="0071462C">
        <w:rPr>
          <w:rFonts w:ascii="Times New Roman" w:hAnsi="Times New Roman" w:cs="Times New Roman"/>
          <w:lang w:val="bg-BG"/>
        </w:rPr>
        <w:t>(</w:t>
      </w:r>
      <w:r w:rsidRPr="0071462C">
        <w:rPr>
          <w:rFonts w:ascii="Times New Roman" w:hAnsi="Times New Roman" w:cs="Times New Roman"/>
          <w:lang w:val="bg-BG"/>
        </w:rPr>
        <w:t>vi</w:t>
      </w:r>
      <w:r w:rsidR="0006160F" w:rsidRPr="0071462C">
        <w:rPr>
          <w:rFonts w:ascii="Times New Roman" w:hAnsi="Times New Roman" w:cs="Times New Roman"/>
          <w:lang w:val="bg-BG"/>
        </w:rPr>
        <w:t>)</w:t>
      </w:r>
      <w:r w:rsidRPr="0071462C">
        <w:rPr>
          <w:rFonts w:ascii="Times New Roman" w:hAnsi="Times New Roman" w:cs="Times New Roman"/>
          <w:lang w:val="bg-BG"/>
        </w:rPr>
        <w:t xml:space="preserve"> от </w:t>
      </w:r>
      <w:r w:rsidR="0006160F" w:rsidRPr="0071462C">
        <w:rPr>
          <w:rFonts w:ascii="Times New Roman" w:hAnsi="Times New Roman" w:cs="Times New Roman"/>
          <w:lang w:val="bg-BG"/>
        </w:rPr>
        <w:t>ч</w:t>
      </w:r>
      <w:r w:rsidRPr="0071462C">
        <w:rPr>
          <w:rFonts w:ascii="Times New Roman" w:hAnsi="Times New Roman" w:cs="Times New Roman"/>
          <w:lang w:val="bg-BG"/>
        </w:rPr>
        <w:t xml:space="preserve">лен 2.5 и </w:t>
      </w:r>
      <w:r w:rsidR="0006160F" w:rsidRPr="0071462C">
        <w:rPr>
          <w:rFonts w:ascii="Times New Roman" w:hAnsi="Times New Roman" w:cs="Times New Roman"/>
          <w:lang w:val="bg-BG"/>
        </w:rPr>
        <w:t>ч</w:t>
      </w:r>
      <w:r w:rsidRPr="0071462C">
        <w:rPr>
          <w:rFonts w:ascii="Times New Roman" w:hAnsi="Times New Roman" w:cs="Times New Roman"/>
          <w:lang w:val="bg-BG"/>
        </w:rPr>
        <w:t xml:space="preserve">лен 6.5. Информация за тези проекти се предоставя в идейната концепция в съответствие с </w:t>
      </w:r>
      <w:r w:rsidR="0006160F" w:rsidRPr="0071462C">
        <w:rPr>
          <w:rFonts w:ascii="Times New Roman" w:hAnsi="Times New Roman" w:cs="Times New Roman"/>
          <w:lang w:val="bg-BG"/>
        </w:rPr>
        <w:t>ч</w:t>
      </w:r>
      <w:r w:rsidRPr="0071462C">
        <w:rPr>
          <w:rFonts w:ascii="Times New Roman" w:hAnsi="Times New Roman" w:cs="Times New Roman"/>
          <w:lang w:val="bg-BG"/>
        </w:rPr>
        <w:t>лен 6.5.</w:t>
      </w:r>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126" w:name="_Toc520270587"/>
      <w:r w:rsidRPr="0071462C">
        <w:rPr>
          <w:rFonts w:ascii="Times New Roman" w:hAnsi="Times New Roman" w:cs="Times New Roman"/>
          <w:lang w:val="bg-BG"/>
        </w:rPr>
        <w:t xml:space="preserve">Член </w:t>
      </w:r>
      <w:r w:rsidRPr="0071462C">
        <w:rPr>
          <w:rFonts w:ascii="Times New Roman" w:hAnsi="Times New Roman" w:cs="Times New Roman"/>
          <w:lang w:val="bg-BG" w:eastAsia="bg-BG"/>
        </w:rPr>
        <w:t>7.2</w:t>
      </w:r>
      <w:bookmarkStart w:id="127" w:name="bookmark69"/>
      <w:r w:rsidRPr="0071462C">
        <w:rPr>
          <w:rFonts w:ascii="Times New Roman" w:hAnsi="Times New Roman" w:cs="Times New Roman"/>
          <w:lang w:val="bg-BG" w:eastAsia="bg-BG"/>
        </w:rPr>
        <w:t xml:space="preserve"> </w:t>
      </w:r>
      <w:r w:rsidRPr="0071462C">
        <w:rPr>
          <w:rFonts w:ascii="Times New Roman" w:hAnsi="Times New Roman" w:cs="Times New Roman"/>
          <w:lang w:val="bg-BG" w:eastAsia="bg-BG"/>
        </w:rPr>
        <w:br/>
      </w:r>
      <w:r w:rsidRPr="0071462C">
        <w:rPr>
          <w:rFonts w:ascii="Times New Roman" w:hAnsi="Times New Roman" w:cs="Times New Roman"/>
          <w:lang w:val="bg-BG"/>
        </w:rPr>
        <w:t>Допустимост на Организаторите на проекти и проектните партньори.</w:t>
      </w:r>
      <w:bookmarkEnd w:id="126"/>
      <w:bookmarkEnd w:id="127"/>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1. Всеки субект, бил той публичен или частен, стопански или нестопански</w:t>
      </w:r>
      <w:r w:rsidR="0006160F" w:rsidRPr="0071462C">
        <w:rPr>
          <w:rFonts w:ascii="Times New Roman" w:hAnsi="Times New Roman" w:cs="Times New Roman"/>
          <w:lang w:val="bg-BG"/>
        </w:rPr>
        <w:t>,</w:t>
      </w:r>
      <w:r w:rsidRPr="0071462C">
        <w:rPr>
          <w:rFonts w:ascii="Times New Roman" w:hAnsi="Times New Roman" w:cs="Times New Roman"/>
          <w:lang w:val="bg-BG"/>
        </w:rPr>
        <w:t xml:space="preserve"> и неправителствени организации, учредени като юридическо лице в съответната </w:t>
      </w:r>
      <w:r w:rsidR="0006160F" w:rsidRPr="0071462C">
        <w:rPr>
          <w:rFonts w:ascii="Times New Roman" w:hAnsi="Times New Roman" w:cs="Times New Roman"/>
          <w:lang w:val="bg-BG"/>
        </w:rPr>
        <w:t>д</w:t>
      </w:r>
      <w:r w:rsidRPr="0071462C">
        <w:rPr>
          <w:rFonts w:ascii="Times New Roman" w:hAnsi="Times New Roman" w:cs="Times New Roman"/>
          <w:lang w:val="bg-BG"/>
        </w:rPr>
        <w:t xml:space="preserve">ържава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се считат за допустими организатори на проекти. Когато това е изрично предвидено в програмното споразумение, международни организации или органи</w:t>
      </w:r>
      <w:r w:rsidR="0006160F" w:rsidRPr="0071462C">
        <w:rPr>
          <w:rFonts w:ascii="Times New Roman" w:hAnsi="Times New Roman" w:cs="Times New Roman"/>
          <w:lang w:val="bg-BG"/>
        </w:rPr>
        <w:t>,</w:t>
      </w:r>
      <w:r w:rsidRPr="0071462C">
        <w:rPr>
          <w:rFonts w:ascii="Times New Roman" w:hAnsi="Times New Roman" w:cs="Times New Roman"/>
          <w:lang w:val="bg-BG"/>
        </w:rPr>
        <w:t xml:space="preserve"> или агенции на същите, може да са допустими организатори на проекти.</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2. Всеки публичен или частен субект, бил той стопански или нестопански, както и неправителствените организации, учредени ка</w:t>
      </w:r>
      <w:r w:rsidR="0006160F" w:rsidRPr="0071462C">
        <w:rPr>
          <w:rFonts w:ascii="Times New Roman" w:hAnsi="Times New Roman" w:cs="Times New Roman"/>
          <w:lang w:val="bg-BG"/>
        </w:rPr>
        <w:t>то юридическо лице в Норвегия, д</w:t>
      </w:r>
      <w:r w:rsidRPr="0071462C">
        <w:rPr>
          <w:rFonts w:ascii="Times New Roman" w:hAnsi="Times New Roman" w:cs="Times New Roman"/>
          <w:lang w:val="bg-BG"/>
        </w:rPr>
        <w:t xml:space="preserve">ържавите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и или държава извън Европейското икономическо пространство, която има обща граница със съответната </w:t>
      </w:r>
      <w:r w:rsidR="0006160F" w:rsidRPr="0071462C">
        <w:rPr>
          <w:rFonts w:ascii="Times New Roman" w:hAnsi="Times New Roman" w:cs="Times New Roman"/>
          <w:lang w:val="bg-BG"/>
        </w:rPr>
        <w:t>д</w:t>
      </w:r>
      <w:r w:rsidRPr="0071462C">
        <w:rPr>
          <w:rFonts w:ascii="Times New Roman" w:hAnsi="Times New Roman" w:cs="Times New Roman"/>
          <w:lang w:val="bg-BG"/>
        </w:rPr>
        <w:t xml:space="preserve">ържава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или която и да е международна организация</w:t>
      </w:r>
      <w:r w:rsidR="0006160F" w:rsidRPr="0071462C">
        <w:rPr>
          <w:rFonts w:ascii="Times New Roman" w:hAnsi="Times New Roman" w:cs="Times New Roman"/>
          <w:lang w:val="bg-BG"/>
        </w:rPr>
        <w:t>,</w:t>
      </w:r>
      <w:r w:rsidRPr="0071462C">
        <w:rPr>
          <w:rFonts w:ascii="Times New Roman" w:hAnsi="Times New Roman" w:cs="Times New Roman"/>
          <w:lang w:val="bg-BG"/>
        </w:rPr>
        <w:t xml:space="preserve"> или орган или агенция на същата, която активно участва в изпълнението на проект и ефективно допринася за него, се считат за допустими проектни партньори.</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3. Физически лица, които са законно пребиваващи в Норвегия или в съответната Държава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са допустими организатори на проекти и допустими проектни партньори по програмните области „Образование, стипендии, чиракуване и младежко предприемачество” и „Предприемачество в областта на културата, културно наследство и културно сътрудничество” и компоненти за стипендия по която и да е програма.</w:t>
      </w:r>
    </w:p>
    <w:p w:rsidR="0020365D" w:rsidRPr="0071462C" w:rsidRDefault="0020365D" w:rsidP="00833398">
      <w:pPr>
        <w:spacing w:after="120"/>
        <w:jc w:val="both"/>
        <w:rPr>
          <w:rFonts w:ascii="Times New Roman" w:hAnsi="Times New Roman" w:cs="Times New Roman"/>
          <w:lang w:val="bg-BG"/>
        </w:rPr>
      </w:pPr>
      <w:bookmarkStart w:id="128" w:name="bookmark70"/>
      <w:r w:rsidRPr="0071462C">
        <w:rPr>
          <w:rFonts w:ascii="Times New Roman" w:hAnsi="Times New Roman" w:cs="Times New Roman"/>
          <w:lang w:val="bg-BG"/>
        </w:rPr>
        <w:t>4. Вземайки предвид на общите цели на Норвежкия финансов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2021 г. и на програмата, и с цел да се осигури целенасочено изпълнение, ограниченията на допустимостта на Организатори на проекти и проектни партньори могат да бъдат изрично предвидени в програмното споразумение, ако са одобрени от Норвежкото министерство на външните работи.</w:t>
      </w:r>
      <w:bookmarkEnd w:id="128"/>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129" w:name="_Toc520270588"/>
      <w:r w:rsidRPr="0071462C">
        <w:rPr>
          <w:rFonts w:ascii="Times New Roman" w:hAnsi="Times New Roman" w:cs="Times New Roman"/>
          <w:lang w:val="bg-BG"/>
        </w:rPr>
        <w:t>Член 7.3</w:t>
      </w:r>
      <w:r w:rsidRPr="0071462C">
        <w:rPr>
          <w:rFonts w:ascii="Times New Roman" w:hAnsi="Times New Roman" w:cs="Times New Roman"/>
          <w:lang w:val="bg-BG"/>
        </w:rPr>
        <w:br/>
        <w:t>Покани за представяне на предложения</w:t>
      </w:r>
      <w:bookmarkEnd w:id="129"/>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1. Поканите за представяне на предложения се организират от Програмния оператор. Тяхното съдържание, форма и публикация са в съответствие с програмното споразумение и този Регламент.</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2. Поканите за представяне на предложения отговарят поне на следните условия:</w:t>
      </w:r>
    </w:p>
    <w:p w:rsidR="0020365D" w:rsidRPr="0071462C" w:rsidRDefault="0020365D" w:rsidP="003110E7">
      <w:pPr>
        <w:pStyle w:val="5"/>
        <w:rPr>
          <w:rFonts w:ascii="Times New Roman" w:hAnsi="Times New Roman" w:cs="Times New Roman"/>
        </w:rPr>
      </w:pPr>
      <w:r w:rsidRPr="0071462C">
        <w:rPr>
          <w:rFonts w:ascii="Times New Roman" w:hAnsi="Times New Roman" w:cs="Times New Roman"/>
        </w:rPr>
        <w:t>(а)</w:t>
      </w:r>
      <w:r w:rsidRPr="0071462C">
        <w:rPr>
          <w:rFonts w:ascii="Times New Roman" w:hAnsi="Times New Roman" w:cs="Times New Roman"/>
        </w:rPr>
        <w:tab/>
        <w:t>те трябва да получават широка публичност с оглед на това да достигнат всички потенциални кандидати. Всички подходящи медии на национално, регионално и местно ниво, както и специализирани публикации и уеб-базирани инструменти, се използват като относими. Всякакво ограничение на публикуването се посочва в програмното споразумение;</w:t>
      </w:r>
    </w:p>
    <w:p w:rsidR="0020365D" w:rsidRPr="0071462C" w:rsidRDefault="0020365D" w:rsidP="003110E7">
      <w:pPr>
        <w:pStyle w:val="5"/>
        <w:rPr>
          <w:rFonts w:ascii="Times New Roman" w:hAnsi="Times New Roman" w:cs="Times New Roman"/>
        </w:rPr>
      </w:pPr>
      <w:r w:rsidRPr="0071462C">
        <w:rPr>
          <w:rFonts w:ascii="Times New Roman" w:hAnsi="Times New Roman" w:cs="Times New Roman"/>
        </w:rPr>
        <w:lastRenderedPageBreak/>
        <w:t>(б)</w:t>
      </w:r>
      <w:r w:rsidRPr="0071462C">
        <w:rPr>
          <w:rFonts w:ascii="Times New Roman" w:hAnsi="Times New Roman" w:cs="Times New Roman"/>
        </w:rPr>
        <w:tab/>
        <w:t>те трябва да включват ясен и разумен срок, който е поне два месеца от датата на публикуване на обявлението, и адрес за представяне. Обявлението посочва часа на изтичане на поканата, дали срокът се отнася за пощенското клеймо или действителния момент на предаване в службата на Програмният оператор и допустимия(те) начин(и) на предаване. Обявлението трябва да посочва дали се изисква едно или повече копия на заявлението;</w:t>
      </w:r>
    </w:p>
    <w:p w:rsidR="0020365D" w:rsidRPr="0071462C" w:rsidRDefault="0020365D" w:rsidP="003110E7">
      <w:pPr>
        <w:pStyle w:val="5"/>
        <w:rPr>
          <w:rFonts w:ascii="Times New Roman" w:hAnsi="Times New Roman" w:cs="Times New Roman"/>
        </w:rPr>
      </w:pPr>
      <w:r w:rsidRPr="0071462C">
        <w:rPr>
          <w:rFonts w:ascii="Times New Roman" w:hAnsi="Times New Roman" w:cs="Times New Roman"/>
        </w:rPr>
        <w:t>(в)</w:t>
      </w:r>
      <w:r w:rsidRPr="0071462C">
        <w:rPr>
          <w:rFonts w:ascii="Times New Roman" w:hAnsi="Times New Roman" w:cs="Times New Roman"/>
        </w:rPr>
        <w:tab/>
        <w:t>те трябва ясно да посочват допустимите Организатори на проекти и партньори и които и да е ограничения или изключения, на които може да подлежат;</w:t>
      </w:r>
    </w:p>
    <w:p w:rsidR="0020365D" w:rsidRPr="0071462C" w:rsidRDefault="0020365D" w:rsidP="003110E7">
      <w:pPr>
        <w:pStyle w:val="5"/>
        <w:rPr>
          <w:rFonts w:ascii="Times New Roman" w:hAnsi="Times New Roman" w:cs="Times New Roman"/>
        </w:rPr>
      </w:pPr>
      <w:r w:rsidRPr="0071462C">
        <w:rPr>
          <w:rFonts w:ascii="Times New Roman" w:hAnsi="Times New Roman" w:cs="Times New Roman"/>
        </w:rPr>
        <w:t>(г)</w:t>
      </w:r>
      <w:r w:rsidRPr="0071462C">
        <w:rPr>
          <w:rFonts w:ascii="Times New Roman" w:hAnsi="Times New Roman" w:cs="Times New Roman"/>
        </w:rPr>
        <w:tab/>
        <w:t>те трябва да съдържат подробни критерии за избор, както и шаблон за оценяване;</w:t>
      </w:r>
    </w:p>
    <w:p w:rsidR="0020365D" w:rsidRPr="0071462C" w:rsidRDefault="0020365D" w:rsidP="003110E7">
      <w:pPr>
        <w:pStyle w:val="5"/>
        <w:rPr>
          <w:rFonts w:ascii="Times New Roman" w:hAnsi="Times New Roman" w:cs="Times New Roman"/>
        </w:rPr>
      </w:pPr>
      <w:r w:rsidRPr="0071462C">
        <w:rPr>
          <w:rFonts w:ascii="Times New Roman" w:hAnsi="Times New Roman" w:cs="Times New Roman"/>
        </w:rPr>
        <w:t>(д)</w:t>
      </w:r>
      <w:r w:rsidRPr="0071462C">
        <w:rPr>
          <w:rFonts w:ascii="Times New Roman" w:hAnsi="Times New Roman" w:cs="Times New Roman"/>
        </w:rPr>
        <w:tab/>
        <w:t>те трябва ясно да посочват вида дейности и разходи, които са допустими, включително които и да е ограничения за единични разходи, споменати в член 8.4;</w:t>
      </w:r>
    </w:p>
    <w:p w:rsidR="0020365D" w:rsidRPr="0071462C" w:rsidRDefault="0020365D" w:rsidP="003110E7">
      <w:pPr>
        <w:pStyle w:val="5"/>
        <w:rPr>
          <w:rFonts w:ascii="Times New Roman" w:hAnsi="Times New Roman" w:cs="Times New Roman"/>
        </w:rPr>
      </w:pPr>
      <w:r w:rsidRPr="0071462C">
        <w:rPr>
          <w:rFonts w:ascii="Times New Roman" w:hAnsi="Times New Roman" w:cs="Times New Roman"/>
        </w:rPr>
        <w:t>(е)</w:t>
      </w:r>
      <w:r w:rsidRPr="0071462C">
        <w:rPr>
          <w:rFonts w:ascii="Times New Roman" w:hAnsi="Times New Roman" w:cs="Times New Roman"/>
        </w:rPr>
        <w:tab/>
        <w:t>те трябва да предоставят описание на процеса на избор и структурата на вземане на решения;</w:t>
      </w:r>
    </w:p>
    <w:p w:rsidR="0020365D" w:rsidRPr="0071462C" w:rsidRDefault="0020365D" w:rsidP="003110E7">
      <w:pPr>
        <w:pStyle w:val="5"/>
        <w:rPr>
          <w:rFonts w:ascii="Times New Roman" w:hAnsi="Times New Roman" w:cs="Times New Roman"/>
        </w:rPr>
      </w:pPr>
      <w:r w:rsidRPr="0071462C">
        <w:rPr>
          <w:rFonts w:ascii="Times New Roman" w:hAnsi="Times New Roman" w:cs="Times New Roman"/>
        </w:rPr>
        <w:t>(ж)</w:t>
      </w:r>
      <w:r w:rsidRPr="0071462C">
        <w:rPr>
          <w:rFonts w:ascii="Times New Roman" w:hAnsi="Times New Roman" w:cs="Times New Roman"/>
        </w:rPr>
        <w:tab/>
        <w:t>те трябва да предоставят ясна препратка или линк към формуляра за кандидатстване и указанията за ползвателите;</w:t>
      </w:r>
    </w:p>
    <w:p w:rsidR="0020365D" w:rsidRPr="0071462C" w:rsidRDefault="0020365D" w:rsidP="003110E7">
      <w:pPr>
        <w:pStyle w:val="5"/>
        <w:rPr>
          <w:rFonts w:ascii="Times New Roman" w:hAnsi="Times New Roman" w:cs="Times New Roman"/>
        </w:rPr>
      </w:pPr>
      <w:r w:rsidRPr="0071462C">
        <w:rPr>
          <w:rFonts w:ascii="Times New Roman" w:hAnsi="Times New Roman" w:cs="Times New Roman"/>
        </w:rPr>
        <w:t>(з)</w:t>
      </w:r>
      <w:r w:rsidRPr="0071462C">
        <w:rPr>
          <w:rFonts w:ascii="Times New Roman" w:hAnsi="Times New Roman" w:cs="Times New Roman"/>
        </w:rPr>
        <w:tab/>
        <w:t>те трябва да посочва ясно точната сума, до която се дава достъп чрез поканата, както и минималния и максималния размер на всеки проектен грант, по който се кандидатства;</w:t>
      </w:r>
    </w:p>
    <w:p w:rsidR="0020365D" w:rsidRPr="0071462C" w:rsidRDefault="0020365D" w:rsidP="003110E7">
      <w:pPr>
        <w:pStyle w:val="5"/>
        <w:rPr>
          <w:rFonts w:ascii="Times New Roman" w:hAnsi="Times New Roman" w:cs="Times New Roman"/>
        </w:rPr>
      </w:pPr>
      <w:r w:rsidRPr="0071462C">
        <w:rPr>
          <w:rFonts w:ascii="Times New Roman" w:hAnsi="Times New Roman" w:cs="Times New Roman"/>
        </w:rPr>
        <w:t>(и)</w:t>
      </w:r>
      <w:r w:rsidRPr="0071462C">
        <w:rPr>
          <w:rFonts w:ascii="Times New Roman" w:hAnsi="Times New Roman" w:cs="Times New Roman"/>
        </w:rPr>
        <w:tab/>
        <w:t>те трябва да съдържат разпоредби за модела на плащане;</w:t>
      </w:r>
    </w:p>
    <w:p w:rsidR="0020365D" w:rsidRPr="0071462C" w:rsidRDefault="0020365D" w:rsidP="003110E7">
      <w:pPr>
        <w:pStyle w:val="5"/>
        <w:rPr>
          <w:rFonts w:ascii="Times New Roman" w:hAnsi="Times New Roman" w:cs="Times New Roman"/>
        </w:rPr>
      </w:pPr>
      <w:r w:rsidRPr="0071462C">
        <w:rPr>
          <w:rFonts w:ascii="Times New Roman" w:hAnsi="Times New Roman" w:cs="Times New Roman"/>
        </w:rPr>
        <w:t>(й)</w:t>
      </w:r>
      <w:r w:rsidRPr="0071462C">
        <w:rPr>
          <w:rFonts w:ascii="Times New Roman" w:hAnsi="Times New Roman" w:cs="Times New Roman"/>
        </w:rPr>
        <w:tab/>
        <w:t>те трябва да посочват ясно изискванията за съфинансиране;</w:t>
      </w:r>
    </w:p>
    <w:p w:rsidR="0020365D" w:rsidRPr="0071462C" w:rsidRDefault="0020365D" w:rsidP="003110E7">
      <w:pPr>
        <w:pStyle w:val="5"/>
        <w:rPr>
          <w:rFonts w:ascii="Times New Roman" w:hAnsi="Times New Roman" w:cs="Times New Roman"/>
        </w:rPr>
      </w:pPr>
      <w:r w:rsidRPr="0071462C">
        <w:rPr>
          <w:rFonts w:ascii="Times New Roman" w:hAnsi="Times New Roman" w:cs="Times New Roman"/>
        </w:rPr>
        <w:t>(к)</w:t>
      </w:r>
      <w:r w:rsidRPr="0071462C">
        <w:rPr>
          <w:rFonts w:ascii="Times New Roman" w:hAnsi="Times New Roman" w:cs="Times New Roman"/>
        </w:rPr>
        <w:tab/>
        <w:t>те трябва да изискват разкриването на всеки консултант, който е ангажиран в изготвянето на кандидатурата по проекта;</w:t>
      </w:r>
    </w:p>
    <w:p w:rsidR="0020365D" w:rsidRPr="0071462C" w:rsidRDefault="0020365D" w:rsidP="003110E7">
      <w:pPr>
        <w:pStyle w:val="5"/>
        <w:rPr>
          <w:rFonts w:ascii="Times New Roman" w:hAnsi="Times New Roman" w:cs="Times New Roman"/>
        </w:rPr>
      </w:pPr>
      <w:r w:rsidRPr="0071462C">
        <w:rPr>
          <w:rFonts w:ascii="Times New Roman" w:hAnsi="Times New Roman" w:cs="Times New Roman"/>
        </w:rPr>
        <w:t>(л)</w:t>
      </w:r>
      <w:r w:rsidRPr="0071462C">
        <w:rPr>
          <w:rFonts w:ascii="Times New Roman" w:hAnsi="Times New Roman" w:cs="Times New Roman"/>
        </w:rPr>
        <w:tab/>
        <w:t>те трябва да предоставят ясна препратка към допълнителна информация, включително препратка към този Регламент и съответни насоки, приети от Норвежкото министерство на външните работи, както и друга документация, изготвена от Програмния оператор, която има отношение към поканата; и</w:t>
      </w:r>
    </w:p>
    <w:p w:rsidR="0020365D" w:rsidRPr="0071462C" w:rsidRDefault="0020365D" w:rsidP="003110E7">
      <w:pPr>
        <w:pStyle w:val="5"/>
        <w:rPr>
          <w:rFonts w:ascii="Times New Roman" w:hAnsi="Times New Roman" w:cs="Times New Roman"/>
        </w:rPr>
      </w:pPr>
      <w:r w:rsidRPr="0071462C">
        <w:rPr>
          <w:rFonts w:ascii="Times New Roman" w:hAnsi="Times New Roman" w:cs="Times New Roman"/>
        </w:rPr>
        <w:t>(м)</w:t>
      </w:r>
      <w:r w:rsidRPr="0071462C">
        <w:rPr>
          <w:rFonts w:ascii="Times New Roman" w:hAnsi="Times New Roman" w:cs="Times New Roman"/>
        </w:rPr>
        <w:tab/>
        <w:t>те трябва да предоставят информация за контакт за запитвания и графика за даване на отговор на тези запитвания.</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3. Поканите се публикуват на уебсайта на Програмния оператор на националния(те) език(ци) и на английски език.</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4. Националното координационно звено гарантира, че поканата за представяне на предложения е изцяло в съответствие с правната рамка на Норвежкия финансов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2021 г., както е определена в член 1.5 от Регламента.</w:t>
      </w:r>
    </w:p>
    <w:p w:rsidR="0020365D" w:rsidRPr="0071462C" w:rsidRDefault="0020365D" w:rsidP="00833398">
      <w:pPr>
        <w:spacing w:after="120"/>
        <w:jc w:val="both"/>
        <w:rPr>
          <w:rFonts w:ascii="Times New Roman" w:hAnsi="Times New Roman" w:cs="Times New Roman"/>
          <w:lang w:val="bg-BG"/>
        </w:rPr>
      </w:pPr>
      <w:bookmarkStart w:id="130" w:name="bookmark71"/>
      <w:r w:rsidRPr="0071462C">
        <w:rPr>
          <w:rFonts w:ascii="Times New Roman" w:hAnsi="Times New Roman" w:cs="Times New Roman"/>
          <w:lang w:val="bg-BG"/>
        </w:rPr>
        <w:t>5. Норвежкото министерство на външните работи се информира за всички покани за представяне на предложения поне две седмици преди тяхното обявяване и, в същото време, получава превод на английски език на текста на всяка покана.</w:t>
      </w:r>
      <w:bookmarkEnd w:id="130"/>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131" w:name="bookmark72"/>
      <w:bookmarkStart w:id="132" w:name="_Toc520270589"/>
      <w:r w:rsidRPr="0071462C">
        <w:rPr>
          <w:rFonts w:ascii="Times New Roman" w:hAnsi="Times New Roman" w:cs="Times New Roman"/>
          <w:lang w:val="bg-BG"/>
        </w:rPr>
        <w:t>Член 7.4</w:t>
      </w:r>
      <w:r w:rsidRPr="0071462C">
        <w:rPr>
          <w:rFonts w:ascii="Times New Roman" w:hAnsi="Times New Roman" w:cs="Times New Roman"/>
          <w:lang w:val="bg-BG"/>
        </w:rPr>
        <w:br/>
        <w:t>Оценка на проекта и предоставяне на грант</w:t>
      </w:r>
      <w:bookmarkEnd w:id="131"/>
      <w:r w:rsidRPr="0071462C">
        <w:rPr>
          <w:rFonts w:ascii="Times New Roman" w:hAnsi="Times New Roman" w:cs="Times New Roman"/>
          <w:lang w:val="bg-BG"/>
        </w:rPr>
        <w:t>ове</w:t>
      </w:r>
      <w:bookmarkEnd w:id="132"/>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1. Програмният оператор отговаря за оценката на проекта и предоставянето на грантове. Прилагат се принципите на добро управление, прозрачност, равенство, ефективност и нулева търпимост към корупцията.</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2. Програмният оператор се уверява, че процесът на избор е осъществен в съответствие с Регламента и че решенията за даване на грант са в съответствие с правилата и целите на Програмата. След тази проверка, Програмният оператор взема решение кои проекти да бъдат подкрепени.</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lastRenderedPageBreak/>
        <w:t>3. Партньорът(ите) от държавите донори и</w:t>
      </w:r>
      <w:r w:rsidR="00E51FE4" w:rsidRPr="0071462C">
        <w:rPr>
          <w:rFonts w:ascii="Times New Roman" w:hAnsi="Times New Roman" w:cs="Times New Roman"/>
          <w:lang w:val="bg-BG"/>
        </w:rPr>
        <w:t>/или м</w:t>
      </w:r>
      <w:r w:rsidRPr="0071462C">
        <w:rPr>
          <w:rFonts w:ascii="Times New Roman" w:hAnsi="Times New Roman" w:cs="Times New Roman"/>
          <w:lang w:val="bg-BG"/>
        </w:rPr>
        <w:t>еждународната(ите) партньорска(и) организация(и), в зависимост от случая, се приканва(т) да участва(т) в процеса на избор. Норвежкото министерство на външните работи и Националното координационно звено се приканват да участват в процедурата по избор като наблюдатели. Норвежкото министерство на външните работи и програмният(те) партньор(и) получават съответните документи на английски език.</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4. Програмният оператор предоставя съдействие с устен превод по време на процеса на избор, когато това е необходимо.</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5. В поканите за представяне на предложения, които са посветени изключително на проекти в партньорство със субекти от държавите донори, процедурите за избор се уговарят с Партньора от държавата донор. Работният език, както и езикът на проектните заявления и другите относими документи, е английски език.</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6. Програмният оператор предоставя на Норвежкото министерство на външните работи списъка на подбраните проекти не по-късно от две седмици след решението за предоставяне на грантовете. Норвежкото министерство на външните работи получава които и да е съответни документи на английски език, при поискване.</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7. Програмното споразумение може да включва специфични разпоредби по отношение на процеса по избор.</w:t>
      </w:r>
    </w:p>
    <w:p w:rsidR="0020365D" w:rsidRPr="0071462C" w:rsidRDefault="0020365D" w:rsidP="00833398">
      <w:pPr>
        <w:spacing w:after="120"/>
        <w:jc w:val="both"/>
        <w:rPr>
          <w:rFonts w:ascii="Times New Roman" w:hAnsi="Times New Roman" w:cs="Times New Roman"/>
          <w:lang w:val="bg-BG"/>
        </w:rPr>
      </w:pPr>
      <w:bookmarkStart w:id="133" w:name="bookmark73"/>
      <w:r w:rsidRPr="0071462C">
        <w:rPr>
          <w:rFonts w:ascii="Times New Roman" w:hAnsi="Times New Roman" w:cs="Times New Roman"/>
          <w:lang w:val="bg-BG"/>
        </w:rPr>
        <w:t>8. Този член се прилага съответно (</w:t>
      </w:r>
      <w:r w:rsidRPr="0071462C">
        <w:rPr>
          <w:rFonts w:ascii="Times New Roman" w:hAnsi="Times New Roman" w:cs="Times New Roman"/>
          <w:i/>
          <w:iCs/>
          <w:lang w:val="bg-BG"/>
        </w:rPr>
        <w:t>mutatis mutandis</w:t>
      </w:r>
      <w:r w:rsidRPr="0071462C">
        <w:rPr>
          <w:rFonts w:ascii="Times New Roman" w:hAnsi="Times New Roman" w:cs="Times New Roman"/>
          <w:lang w:val="bg-BG"/>
        </w:rPr>
        <w:t>) спрямо решения за предоставяне на допълнителни средства на вече одобрени проекти.</w:t>
      </w:r>
      <w:bookmarkEnd w:id="133"/>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134" w:name="bookmark74"/>
      <w:bookmarkStart w:id="135" w:name="_Toc520270590"/>
      <w:r w:rsidRPr="0071462C">
        <w:rPr>
          <w:rFonts w:ascii="Times New Roman" w:hAnsi="Times New Roman" w:cs="Times New Roman"/>
          <w:lang w:val="bg-BG"/>
        </w:rPr>
        <w:t>Член 7.5</w:t>
      </w:r>
      <w:r w:rsidRPr="0071462C">
        <w:rPr>
          <w:rFonts w:ascii="Times New Roman" w:hAnsi="Times New Roman" w:cs="Times New Roman"/>
          <w:lang w:val="bg-BG"/>
        </w:rPr>
        <w:br/>
        <w:t>Конфликт на интереси</w:t>
      </w:r>
      <w:bookmarkEnd w:id="134"/>
      <w:bookmarkEnd w:id="135"/>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1. Ситуация на конфликт на интереси се счита, че е налице, когато дадено лице, участващо в процеса на избор, има преки или косвени интереси, които са или изглежда, че са несъвместими с безпристрастното и/или обективно упражняване на функциите, свързани с процеса на избор. Тези интереси може да са свързани с икономически интереси, политически или национални връзки, семейни или емоционални връзки, други споделени интереси с кандидата или неговия партньор, или каквито и да е други интереси, които може да повлияят на безпристрастното и обективно изпълнение от страна на лицето, участващо в избора на проекти.</w:t>
      </w:r>
    </w:p>
    <w:p w:rsidR="0020365D" w:rsidRPr="0071462C" w:rsidRDefault="0020365D" w:rsidP="00833398">
      <w:pPr>
        <w:spacing w:after="120"/>
        <w:jc w:val="both"/>
        <w:rPr>
          <w:rFonts w:ascii="Times New Roman" w:hAnsi="Times New Roman" w:cs="Times New Roman"/>
          <w:lang w:val="bg-BG"/>
        </w:rPr>
      </w:pPr>
      <w:bookmarkStart w:id="136" w:name="bookmark75"/>
      <w:r w:rsidRPr="0071462C">
        <w:rPr>
          <w:rFonts w:ascii="Times New Roman" w:hAnsi="Times New Roman" w:cs="Times New Roman"/>
          <w:lang w:val="bg-BG"/>
        </w:rPr>
        <w:t>2. Програмният оператор предприеми всички разумни мерки, за да предотврати възникването на ситуация на конфликт на интереси. Ако въпреки това възникне ситуация на конфликт на интереси, Програмният оператор предприема всички необходими мерки, за да не допусне тази ситуация да засегне почтеността на процеса на избор.</w:t>
      </w:r>
      <w:bookmarkEnd w:id="136"/>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137" w:name="bookmark76"/>
      <w:bookmarkStart w:id="138" w:name="_Toc520270591"/>
      <w:r w:rsidRPr="0071462C">
        <w:rPr>
          <w:rFonts w:ascii="Times New Roman" w:hAnsi="Times New Roman" w:cs="Times New Roman"/>
          <w:lang w:val="bg-BG"/>
        </w:rPr>
        <w:t>Член 7.6</w:t>
      </w:r>
      <w:r w:rsidRPr="0071462C">
        <w:rPr>
          <w:rFonts w:ascii="Times New Roman" w:hAnsi="Times New Roman" w:cs="Times New Roman"/>
          <w:lang w:val="bg-BG"/>
        </w:rPr>
        <w:br/>
        <w:t>Договор по проекта</w:t>
      </w:r>
      <w:bookmarkEnd w:id="137"/>
      <w:bookmarkEnd w:id="138"/>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1. За всеки одобрен проект се сключва договор по проекта между Програмния оператор и организатора на проекта.</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2. В случаи, когато даден договор по проект не може да бъде сключен между Програмния оператор и организатора на проекта поради разпоредби в</w:t>
      </w:r>
      <w:r w:rsidR="00E51FE4" w:rsidRPr="0071462C">
        <w:rPr>
          <w:rFonts w:ascii="Times New Roman" w:hAnsi="Times New Roman" w:cs="Times New Roman"/>
          <w:lang w:val="bg-BG"/>
        </w:rPr>
        <w:t xml:space="preserve"> националното законодателство, д</w:t>
      </w:r>
      <w:r w:rsidRPr="0071462C">
        <w:rPr>
          <w:rFonts w:ascii="Times New Roman" w:hAnsi="Times New Roman" w:cs="Times New Roman"/>
          <w:lang w:val="bg-BG"/>
        </w:rPr>
        <w:t xml:space="preserve">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може</w:t>
      </w:r>
      <w:r w:rsidR="00E51FE4" w:rsidRPr="0071462C">
        <w:rPr>
          <w:rFonts w:ascii="Times New Roman" w:hAnsi="Times New Roman" w:cs="Times New Roman"/>
          <w:lang w:val="bg-BG"/>
        </w:rPr>
        <w:t>,</w:t>
      </w:r>
      <w:r w:rsidRPr="0071462C">
        <w:rPr>
          <w:rFonts w:ascii="Times New Roman" w:hAnsi="Times New Roman" w:cs="Times New Roman"/>
          <w:lang w:val="bg-BG"/>
        </w:rPr>
        <w:t xml:space="preserve"> вместо това</w:t>
      </w:r>
      <w:r w:rsidR="00E51FE4" w:rsidRPr="0071462C">
        <w:rPr>
          <w:rFonts w:ascii="Times New Roman" w:hAnsi="Times New Roman" w:cs="Times New Roman"/>
          <w:lang w:val="bg-BG"/>
        </w:rPr>
        <w:t>,</w:t>
      </w:r>
      <w:r w:rsidRPr="0071462C">
        <w:rPr>
          <w:rFonts w:ascii="Times New Roman" w:hAnsi="Times New Roman" w:cs="Times New Roman"/>
          <w:lang w:val="bg-BG"/>
        </w:rPr>
        <w:t xml:space="preserve"> да издаде законодателен или административен акт с подобно действие и съдържание.</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3. Договорът по проекта съдържа условията на грантова помощ, както и ролите</w:t>
      </w:r>
      <w:r w:rsidR="00E51FE4" w:rsidRPr="0071462C">
        <w:rPr>
          <w:rFonts w:ascii="Times New Roman" w:hAnsi="Times New Roman" w:cs="Times New Roman"/>
          <w:lang w:val="bg-BG"/>
        </w:rPr>
        <w:t>,</w:t>
      </w:r>
      <w:r w:rsidRPr="0071462C">
        <w:rPr>
          <w:rFonts w:ascii="Times New Roman" w:hAnsi="Times New Roman" w:cs="Times New Roman"/>
          <w:lang w:val="bg-BG"/>
        </w:rPr>
        <w:t xml:space="preserve"> и отговорностите на страните. По-специално, той включва разпоредби, които гарантират, че Организаторът на проекта се задължава да спазва изцяло разпоредбите на правната рамка на Норвежкия финансов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 xml:space="preserve">2021 г. по член 1.5, които са относими към изпълнението </w:t>
      </w:r>
      <w:r w:rsidRPr="0071462C">
        <w:rPr>
          <w:rFonts w:ascii="Times New Roman" w:hAnsi="Times New Roman" w:cs="Times New Roman"/>
          <w:lang w:val="bg-BG"/>
        </w:rPr>
        <w:lastRenderedPageBreak/>
        <w:t>на проекта, включително което и да е задължение, което е валидно след приключването на проекта. Договорът по проекта съдържа изрична препратка към програмното споразумение и този Регламент и, като минимум, разпоредби за следното:</w:t>
      </w:r>
    </w:p>
    <w:p w:rsidR="0020365D" w:rsidRPr="0071462C" w:rsidRDefault="0020365D" w:rsidP="00B67B2F">
      <w:pPr>
        <w:pStyle w:val="5"/>
        <w:rPr>
          <w:rFonts w:ascii="Times New Roman" w:hAnsi="Times New Roman" w:cs="Times New Roman"/>
        </w:rPr>
      </w:pPr>
      <w:r w:rsidRPr="0071462C">
        <w:rPr>
          <w:rFonts w:ascii="Times New Roman" w:hAnsi="Times New Roman" w:cs="Times New Roman"/>
        </w:rPr>
        <w:t>(а)</w:t>
      </w:r>
      <w:r w:rsidRPr="0071462C">
        <w:rPr>
          <w:rFonts w:ascii="Times New Roman" w:hAnsi="Times New Roman" w:cs="Times New Roman"/>
        </w:rPr>
        <w:tab/>
        <w:t>задължения относно отчитане, което дава възможност на Програмния оператор да изпълнява своите задължения за докладване пред Норвежкото министерство на външните работи и Националното координационно звено;</w:t>
      </w:r>
    </w:p>
    <w:p w:rsidR="0020365D" w:rsidRPr="0071462C" w:rsidRDefault="0020365D" w:rsidP="00B67B2F">
      <w:pPr>
        <w:pStyle w:val="5"/>
        <w:rPr>
          <w:rFonts w:ascii="Times New Roman" w:hAnsi="Times New Roman" w:cs="Times New Roman"/>
        </w:rPr>
      </w:pPr>
      <w:r w:rsidRPr="0071462C">
        <w:rPr>
          <w:rFonts w:ascii="Times New Roman" w:hAnsi="Times New Roman" w:cs="Times New Roman"/>
        </w:rPr>
        <w:t>(б)</w:t>
      </w:r>
      <w:r w:rsidRPr="0071462C">
        <w:rPr>
          <w:rFonts w:ascii="Times New Roman" w:hAnsi="Times New Roman" w:cs="Times New Roman"/>
        </w:rPr>
        <w:tab/>
        <w:t>максималния размер на проектния грант в евро и максималния размер на проектния грант;</w:t>
      </w:r>
    </w:p>
    <w:p w:rsidR="0020365D" w:rsidRPr="0071462C" w:rsidRDefault="0020365D" w:rsidP="00B67B2F">
      <w:pPr>
        <w:pStyle w:val="5"/>
        <w:rPr>
          <w:rFonts w:ascii="Times New Roman" w:hAnsi="Times New Roman" w:cs="Times New Roman"/>
        </w:rPr>
      </w:pPr>
      <w:r w:rsidRPr="0071462C">
        <w:rPr>
          <w:rFonts w:ascii="Times New Roman" w:hAnsi="Times New Roman" w:cs="Times New Roman"/>
        </w:rPr>
        <w:t>(в)</w:t>
      </w:r>
      <w:r w:rsidRPr="0071462C">
        <w:rPr>
          <w:rFonts w:ascii="Times New Roman" w:hAnsi="Times New Roman" w:cs="Times New Roman"/>
        </w:rPr>
        <w:tab/>
        <w:t>допустимостта на разходите и изискванията относно представянето на доказателство за разходи;</w:t>
      </w:r>
    </w:p>
    <w:p w:rsidR="0020365D" w:rsidRPr="0071462C" w:rsidRDefault="0020365D" w:rsidP="00B67B2F">
      <w:pPr>
        <w:pStyle w:val="5"/>
        <w:rPr>
          <w:rFonts w:ascii="Times New Roman" w:hAnsi="Times New Roman" w:cs="Times New Roman"/>
        </w:rPr>
      </w:pPr>
      <w:r w:rsidRPr="0071462C">
        <w:rPr>
          <w:rFonts w:ascii="Times New Roman" w:hAnsi="Times New Roman" w:cs="Times New Roman"/>
        </w:rPr>
        <w:t>(г)</w:t>
      </w:r>
      <w:r w:rsidRPr="0071462C">
        <w:rPr>
          <w:rFonts w:ascii="Times New Roman" w:hAnsi="Times New Roman" w:cs="Times New Roman"/>
        </w:rPr>
        <w:tab/>
        <w:t>начина на изчисляване на косвените разходи и техния максимален размер;</w:t>
      </w:r>
    </w:p>
    <w:p w:rsidR="0020365D" w:rsidRPr="0071462C" w:rsidRDefault="0020365D" w:rsidP="00B67B2F">
      <w:pPr>
        <w:pStyle w:val="5"/>
        <w:rPr>
          <w:rFonts w:ascii="Times New Roman" w:hAnsi="Times New Roman" w:cs="Times New Roman"/>
        </w:rPr>
      </w:pPr>
      <w:r w:rsidRPr="0071462C">
        <w:rPr>
          <w:rFonts w:ascii="Times New Roman" w:hAnsi="Times New Roman" w:cs="Times New Roman"/>
        </w:rPr>
        <w:t>(д)</w:t>
      </w:r>
      <w:r w:rsidRPr="0071462C">
        <w:rPr>
          <w:rFonts w:ascii="Times New Roman" w:hAnsi="Times New Roman" w:cs="Times New Roman"/>
        </w:rPr>
        <w:tab/>
        <w:t>първата и крайната дата на допустимост на разходите;</w:t>
      </w:r>
    </w:p>
    <w:p w:rsidR="0020365D" w:rsidRPr="0071462C" w:rsidRDefault="0020365D" w:rsidP="00B67B2F">
      <w:pPr>
        <w:pStyle w:val="5"/>
        <w:rPr>
          <w:rFonts w:ascii="Times New Roman" w:hAnsi="Times New Roman" w:cs="Times New Roman"/>
        </w:rPr>
      </w:pPr>
      <w:r w:rsidRPr="0071462C">
        <w:rPr>
          <w:rFonts w:ascii="Times New Roman" w:hAnsi="Times New Roman" w:cs="Times New Roman"/>
        </w:rPr>
        <w:t>(е)</w:t>
      </w:r>
      <w:r w:rsidRPr="0071462C">
        <w:rPr>
          <w:rFonts w:ascii="Times New Roman" w:hAnsi="Times New Roman" w:cs="Times New Roman"/>
        </w:rPr>
        <w:tab/>
        <w:t>изменения на проекта;</w:t>
      </w:r>
    </w:p>
    <w:p w:rsidR="0020365D" w:rsidRPr="0071462C" w:rsidRDefault="0020365D" w:rsidP="00B67B2F">
      <w:pPr>
        <w:pStyle w:val="5"/>
        <w:rPr>
          <w:rFonts w:ascii="Times New Roman" w:hAnsi="Times New Roman" w:cs="Times New Roman"/>
        </w:rPr>
      </w:pPr>
      <w:r w:rsidRPr="0071462C">
        <w:rPr>
          <w:rFonts w:ascii="Times New Roman" w:hAnsi="Times New Roman" w:cs="Times New Roman"/>
        </w:rPr>
        <w:t>(ж)</w:t>
      </w:r>
      <w:r w:rsidRPr="0071462C">
        <w:rPr>
          <w:rFonts w:ascii="Times New Roman" w:hAnsi="Times New Roman" w:cs="Times New Roman"/>
        </w:rPr>
        <w:tab/>
        <w:t>гарантиране, че достъпът, поискан във връзка с наблюдението, одитите и оценките, се предоставя незабавно;</w:t>
      </w:r>
    </w:p>
    <w:p w:rsidR="0020365D" w:rsidRPr="0071462C" w:rsidRDefault="0020365D" w:rsidP="00B67B2F">
      <w:pPr>
        <w:pStyle w:val="5"/>
        <w:rPr>
          <w:rFonts w:ascii="Times New Roman" w:hAnsi="Times New Roman" w:cs="Times New Roman"/>
        </w:rPr>
      </w:pPr>
      <w:r w:rsidRPr="0071462C">
        <w:rPr>
          <w:rFonts w:ascii="Times New Roman" w:hAnsi="Times New Roman" w:cs="Times New Roman"/>
        </w:rPr>
        <w:t>(з)</w:t>
      </w:r>
      <w:r w:rsidRPr="0071462C">
        <w:rPr>
          <w:rFonts w:ascii="Times New Roman" w:hAnsi="Times New Roman" w:cs="Times New Roman"/>
        </w:rPr>
        <w:tab/>
        <w:t>гарантиране, че се спазват задълженията по отношение на информация и комуникация;</w:t>
      </w:r>
    </w:p>
    <w:p w:rsidR="0020365D" w:rsidRPr="0071462C" w:rsidRDefault="0020365D" w:rsidP="00B67B2F">
      <w:pPr>
        <w:pStyle w:val="5"/>
        <w:rPr>
          <w:rFonts w:ascii="Times New Roman" w:hAnsi="Times New Roman" w:cs="Times New Roman"/>
        </w:rPr>
      </w:pPr>
      <w:r w:rsidRPr="0071462C">
        <w:rPr>
          <w:rFonts w:ascii="Times New Roman" w:hAnsi="Times New Roman" w:cs="Times New Roman"/>
        </w:rPr>
        <w:t>(и)</w:t>
      </w:r>
      <w:r w:rsidRPr="0071462C">
        <w:rPr>
          <w:rFonts w:ascii="Times New Roman" w:hAnsi="Times New Roman" w:cs="Times New Roman"/>
        </w:rPr>
        <w:tab/>
        <w:t>правото на Програмния оператор да спира плащания и да иска възстановяване от организатора на проекта, в случай че бъде взето решение за тези действия от Норвежкото министерство на външните работи, Програмния оператор или Националното координационно звено;</w:t>
      </w:r>
    </w:p>
    <w:p w:rsidR="0020365D" w:rsidRPr="0071462C" w:rsidRDefault="0020365D" w:rsidP="00B67B2F">
      <w:pPr>
        <w:pStyle w:val="5"/>
        <w:rPr>
          <w:rFonts w:ascii="Times New Roman" w:hAnsi="Times New Roman" w:cs="Times New Roman"/>
        </w:rPr>
      </w:pPr>
      <w:r w:rsidRPr="0071462C">
        <w:rPr>
          <w:rFonts w:ascii="Times New Roman" w:hAnsi="Times New Roman" w:cs="Times New Roman"/>
        </w:rPr>
        <w:t>(й)</w:t>
      </w:r>
      <w:r w:rsidRPr="0071462C">
        <w:rPr>
          <w:rFonts w:ascii="Times New Roman" w:hAnsi="Times New Roman" w:cs="Times New Roman"/>
        </w:rPr>
        <w:tab/>
        <w:t>разрешаване на спорове и юрисдикция;</w:t>
      </w:r>
    </w:p>
    <w:p w:rsidR="0020365D" w:rsidRPr="0071462C" w:rsidRDefault="0020365D" w:rsidP="00B67B2F">
      <w:pPr>
        <w:pStyle w:val="5"/>
        <w:rPr>
          <w:rFonts w:ascii="Times New Roman" w:hAnsi="Times New Roman" w:cs="Times New Roman"/>
        </w:rPr>
      </w:pPr>
      <w:r w:rsidRPr="0071462C">
        <w:rPr>
          <w:rFonts w:ascii="Times New Roman" w:hAnsi="Times New Roman" w:cs="Times New Roman"/>
        </w:rPr>
        <w:t>(к)</w:t>
      </w:r>
      <w:r w:rsidRPr="0071462C">
        <w:rPr>
          <w:rFonts w:ascii="Times New Roman" w:hAnsi="Times New Roman" w:cs="Times New Roman"/>
        </w:rPr>
        <w:tab/>
        <w:t>подробен бюджет, който може да предвижда до 5% непредвидени разходи; и</w:t>
      </w:r>
    </w:p>
    <w:p w:rsidR="0020365D" w:rsidRPr="0071462C" w:rsidRDefault="0020365D" w:rsidP="00B67B2F">
      <w:pPr>
        <w:pStyle w:val="5"/>
        <w:rPr>
          <w:rFonts w:ascii="Times New Roman" w:hAnsi="Times New Roman" w:cs="Times New Roman"/>
        </w:rPr>
      </w:pPr>
      <w:r w:rsidRPr="0071462C">
        <w:rPr>
          <w:rFonts w:ascii="Times New Roman" w:hAnsi="Times New Roman" w:cs="Times New Roman"/>
        </w:rPr>
        <w:t>(л)</w:t>
      </w:r>
      <w:r w:rsidRPr="0071462C">
        <w:rPr>
          <w:rFonts w:ascii="Times New Roman" w:hAnsi="Times New Roman" w:cs="Times New Roman"/>
        </w:rPr>
        <w:tab/>
        <w:t>препращане към партньорски споразумения или писма за намерение, ако е уместно.</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4. Договорът по проекта включва разпоредби, които гарантират, че проектните партньори са информирано достатъчно рано за измененията в проекта, които ги засягат.</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5. Задълженията на Организатора на проекта по договора по проекта са валидни и изпълними съгласно приложимото национално право на </w:t>
      </w:r>
      <w:r w:rsidR="00E51FE4" w:rsidRPr="0071462C">
        <w:rPr>
          <w:rFonts w:ascii="Times New Roman" w:hAnsi="Times New Roman" w:cs="Times New Roman"/>
          <w:lang w:val="bg-BG"/>
        </w:rPr>
        <w:t>д</w:t>
      </w:r>
      <w:r w:rsidRPr="0071462C">
        <w:rPr>
          <w:rFonts w:ascii="Times New Roman" w:hAnsi="Times New Roman" w:cs="Times New Roman"/>
          <w:lang w:val="bg-BG"/>
        </w:rPr>
        <w:t xml:space="preserve">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В случай на каквото и да е несъответствие между договора по проекта и правната рамка на Норвежкия финансов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2021 г., съгласно определението, дадено в член 1.5 от този Регламент, последната е с предимство.</w:t>
      </w:r>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139" w:name="_Toc520270592"/>
      <w:r w:rsidRPr="0071462C">
        <w:rPr>
          <w:rFonts w:ascii="Times New Roman" w:hAnsi="Times New Roman" w:cs="Times New Roman"/>
          <w:lang w:val="bg-BG"/>
        </w:rPr>
        <w:t>Член 7.7</w:t>
      </w:r>
      <w:r w:rsidRPr="0071462C">
        <w:rPr>
          <w:rFonts w:ascii="Times New Roman" w:hAnsi="Times New Roman" w:cs="Times New Roman"/>
          <w:lang w:val="bg-BG"/>
        </w:rPr>
        <w:br/>
        <w:t>Проектни партньори и партньорски споразумения</w:t>
      </w:r>
      <w:bookmarkEnd w:id="139"/>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1. Даден проект може да бъде изпълнен в партньорство с проектни партньори съгласно определението, дадено в буква ц) на член 1.6. Ако проект се изпълнява в такова партньорство, организаторът на проекта подписва партньорско споразумение с проектните партньори.</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2. Партньорското споразумение съдържа следното:</w:t>
      </w:r>
    </w:p>
    <w:p w:rsidR="0020365D" w:rsidRPr="0071462C" w:rsidRDefault="0020365D" w:rsidP="00833398">
      <w:pPr>
        <w:spacing w:after="120"/>
        <w:ind w:left="851" w:hanging="567"/>
        <w:jc w:val="both"/>
        <w:rPr>
          <w:rFonts w:ascii="Times New Roman" w:hAnsi="Times New Roman" w:cs="Times New Roman"/>
          <w:lang w:val="bg-BG"/>
        </w:rPr>
      </w:pPr>
      <w:r w:rsidRPr="0071462C">
        <w:rPr>
          <w:rFonts w:ascii="Times New Roman" w:hAnsi="Times New Roman" w:cs="Times New Roman"/>
          <w:lang w:val="bg-BG"/>
        </w:rPr>
        <w:t>(а)</w:t>
      </w:r>
      <w:r w:rsidRPr="0071462C">
        <w:rPr>
          <w:rFonts w:ascii="Times New Roman" w:hAnsi="Times New Roman" w:cs="Times New Roman"/>
          <w:lang w:val="bg-BG"/>
        </w:rPr>
        <w:tab/>
        <w:t>разпоредби относно ролите и отговорностите на страните;</w:t>
      </w:r>
    </w:p>
    <w:p w:rsidR="0020365D" w:rsidRPr="0071462C" w:rsidRDefault="0020365D" w:rsidP="00833398">
      <w:pPr>
        <w:spacing w:after="120"/>
        <w:ind w:left="851" w:hanging="567"/>
        <w:jc w:val="both"/>
        <w:rPr>
          <w:rFonts w:ascii="Times New Roman" w:hAnsi="Times New Roman" w:cs="Times New Roman"/>
          <w:lang w:val="bg-BG"/>
        </w:rPr>
      </w:pPr>
      <w:r w:rsidRPr="0071462C">
        <w:rPr>
          <w:rFonts w:ascii="Times New Roman" w:hAnsi="Times New Roman" w:cs="Times New Roman"/>
          <w:lang w:val="bg-BG"/>
        </w:rPr>
        <w:t>(б)</w:t>
      </w:r>
      <w:r w:rsidRPr="0071462C">
        <w:rPr>
          <w:rFonts w:ascii="Times New Roman" w:hAnsi="Times New Roman" w:cs="Times New Roman"/>
          <w:lang w:val="bg-BG"/>
        </w:rPr>
        <w:tab/>
        <w:t>разпоредби относно финансовите договорености между страните, включително, но не само, за кои разходи проектните партньори могат да получат възстановяване от бюджета на проекта;</w:t>
      </w:r>
    </w:p>
    <w:p w:rsidR="0020365D" w:rsidRPr="0071462C" w:rsidRDefault="0020365D" w:rsidP="00833398">
      <w:pPr>
        <w:spacing w:after="120"/>
        <w:ind w:left="851" w:hanging="567"/>
        <w:jc w:val="both"/>
        <w:rPr>
          <w:rFonts w:ascii="Times New Roman" w:hAnsi="Times New Roman" w:cs="Times New Roman"/>
          <w:lang w:val="bg-BG"/>
        </w:rPr>
      </w:pPr>
      <w:r w:rsidRPr="0071462C">
        <w:rPr>
          <w:rFonts w:ascii="Times New Roman" w:hAnsi="Times New Roman" w:cs="Times New Roman"/>
          <w:lang w:val="bg-BG"/>
        </w:rPr>
        <w:t>(в)</w:t>
      </w:r>
      <w:r w:rsidRPr="0071462C">
        <w:rPr>
          <w:rFonts w:ascii="Times New Roman" w:hAnsi="Times New Roman" w:cs="Times New Roman"/>
          <w:lang w:val="bg-BG"/>
        </w:rPr>
        <w:tab/>
        <w:t>разпоредби относно начина на изчисляване на косвените разходи и техния максимален размер;</w:t>
      </w:r>
    </w:p>
    <w:p w:rsidR="0020365D" w:rsidRPr="0071462C" w:rsidRDefault="0020365D" w:rsidP="00833398">
      <w:pPr>
        <w:spacing w:after="120"/>
        <w:ind w:left="851" w:hanging="567"/>
        <w:jc w:val="both"/>
        <w:rPr>
          <w:rFonts w:ascii="Times New Roman" w:hAnsi="Times New Roman" w:cs="Times New Roman"/>
          <w:lang w:val="bg-BG"/>
        </w:rPr>
      </w:pPr>
      <w:r w:rsidRPr="0071462C">
        <w:rPr>
          <w:rFonts w:ascii="Times New Roman" w:hAnsi="Times New Roman" w:cs="Times New Roman"/>
          <w:lang w:val="bg-BG"/>
        </w:rPr>
        <w:t>(г)</w:t>
      </w:r>
      <w:r w:rsidRPr="0071462C">
        <w:rPr>
          <w:rFonts w:ascii="Times New Roman" w:hAnsi="Times New Roman" w:cs="Times New Roman"/>
          <w:lang w:val="bg-BG"/>
        </w:rPr>
        <w:tab/>
        <w:t>правила за обмен на валута за този разход и неговото възстановяване;</w:t>
      </w:r>
    </w:p>
    <w:p w:rsidR="0020365D" w:rsidRPr="0071462C" w:rsidRDefault="0020365D" w:rsidP="00833398">
      <w:pPr>
        <w:spacing w:after="120"/>
        <w:ind w:left="851" w:hanging="567"/>
        <w:jc w:val="both"/>
        <w:rPr>
          <w:rFonts w:ascii="Times New Roman" w:hAnsi="Times New Roman" w:cs="Times New Roman"/>
          <w:lang w:val="bg-BG"/>
        </w:rPr>
      </w:pPr>
      <w:r w:rsidRPr="0071462C">
        <w:rPr>
          <w:rFonts w:ascii="Times New Roman" w:hAnsi="Times New Roman" w:cs="Times New Roman"/>
          <w:lang w:val="bg-BG"/>
        </w:rPr>
        <w:lastRenderedPageBreak/>
        <w:t>(д)</w:t>
      </w:r>
      <w:r w:rsidRPr="0071462C">
        <w:rPr>
          <w:rFonts w:ascii="Times New Roman" w:hAnsi="Times New Roman" w:cs="Times New Roman"/>
          <w:lang w:val="bg-BG"/>
        </w:rPr>
        <w:tab/>
        <w:t>разпоредби относно одити на проектните партньори;</w:t>
      </w:r>
    </w:p>
    <w:p w:rsidR="0020365D" w:rsidRPr="0071462C" w:rsidRDefault="0020365D" w:rsidP="00833398">
      <w:pPr>
        <w:spacing w:after="120"/>
        <w:ind w:left="851" w:hanging="567"/>
        <w:jc w:val="both"/>
        <w:rPr>
          <w:rFonts w:ascii="Times New Roman" w:hAnsi="Times New Roman" w:cs="Times New Roman"/>
          <w:lang w:val="bg-BG"/>
        </w:rPr>
      </w:pPr>
      <w:r w:rsidRPr="0071462C">
        <w:rPr>
          <w:rFonts w:ascii="Times New Roman" w:hAnsi="Times New Roman" w:cs="Times New Roman"/>
          <w:lang w:val="bg-BG"/>
        </w:rPr>
        <w:t>(е)</w:t>
      </w:r>
      <w:r w:rsidRPr="0071462C">
        <w:rPr>
          <w:rFonts w:ascii="Times New Roman" w:hAnsi="Times New Roman" w:cs="Times New Roman"/>
          <w:lang w:val="bg-BG"/>
        </w:rPr>
        <w:tab/>
        <w:t>подробен бюджет; и</w:t>
      </w:r>
    </w:p>
    <w:p w:rsidR="0020365D" w:rsidRPr="0071462C" w:rsidRDefault="0020365D" w:rsidP="00833398">
      <w:pPr>
        <w:spacing w:after="120"/>
        <w:ind w:left="851" w:hanging="567"/>
        <w:jc w:val="both"/>
        <w:rPr>
          <w:rFonts w:ascii="Times New Roman" w:hAnsi="Times New Roman" w:cs="Times New Roman"/>
          <w:lang w:val="bg-BG"/>
        </w:rPr>
      </w:pPr>
      <w:r w:rsidRPr="0071462C">
        <w:rPr>
          <w:rFonts w:ascii="Times New Roman" w:hAnsi="Times New Roman" w:cs="Times New Roman"/>
          <w:lang w:val="bg-BG"/>
        </w:rPr>
        <w:t>(ж)</w:t>
      </w:r>
      <w:r w:rsidRPr="0071462C">
        <w:rPr>
          <w:rFonts w:ascii="Times New Roman" w:hAnsi="Times New Roman" w:cs="Times New Roman"/>
          <w:lang w:val="bg-BG"/>
        </w:rPr>
        <w:tab/>
        <w:t>разпоредби относно разрешаването на спорове.</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3. Партньорското споразумение трябва да бъде на английски език, ако една от страните по споразумението е субект от Норвегия.</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4. Допустимостта на разходите, извършени от проектен партньор</w:t>
      </w:r>
      <w:r w:rsidR="00E51FE4" w:rsidRPr="0071462C">
        <w:rPr>
          <w:rFonts w:ascii="Times New Roman" w:hAnsi="Times New Roman" w:cs="Times New Roman"/>
          <w:lang w:val="bg-BG"/>
        </w:rPr>
        <w:t>,</w:t>
      </w:r>
      <w:r w:rsidRPr="0071462C">
        <w:rPr>
          <w:rFonts w:ascii="Times New Roman" w:hAnsi="Times New Roman" w:cs="Times New Roman"/>
          <w:lang w:val="bg-BG"/>
        </w:rPr>
        <w:t xml:space="preserve"> се предмет на същите ограничения като тези, които биха се прилагали, ако разходите биха били извършени от Организатора на проекта.</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5. Създаването и изпълнението на връзката между </w:t>
      </w:r>
      <w:r w:rsidR="00E51FE4" w:rsidRPr="0071462C">
        <w:rPr>
          <w:rFonts w:ascii="Times New Roman" w:hAnsi="Times New Roman" w:cs="Times New Roman"/>
          <w:lang w:val="bg-BG"/>
        </w:rPr>
        <w:t>О</w:t>
      </w:r>
      <w:r w:rsidRPr="0071462C">
        <w:rPr>
          <w:rFonts w:ascii="Times New Roman" w:hAnsi="Times New Roman" w:cs="Times New Roman"/>
          <w:lang w:val="bg-BG"/>
        </w:rPr>
        <w:t>рганизатора на проекта и проектния партньор е в съответствие с приложимото национално право и право на Европейския съюз в областта на обществените поръчки, както и член 8.15 от този Регламент.</w:t>
      </w:r>
    </w:p>
    <w:p w:rsidR="0020365D" w:rsidRPr="0071462C" w:rsidRDefault="0020365D" w:rsidP="00833398">
      <w:pPr>
        <w:spacing w:after="120"/>
        <w:jc w:val="both"/>
        <w:rPr>
          <w:rFonts w:ascii="Times New Roman" w:hAnsi="Times New Roman" w:cs="Times New Roman"/>
          <w:lang w:val="bg-BG"/>
        </w:rPr>
      </w:pPr>
      <w:bookmarkStart w:id="140" w:name="bookmark77"/>
      <w:r w:rsidRPr="0071462C">
        <w:rPr>
          <w:rFonts w:ascii="Times New Roman" w:hAnsi="Times New Roman" w:cs="Times New Roman"/>
          <w:lang w:val="bg-BG"/>
        </w:rPr>
        <w:t>6. Проект на партньорско споразумение или писмо за намерение се предоставя на Програмния оператор преди подписването на договора по проекта. Програмният оператор проверява дали партньорското споразумение е в съответствие с този член.</w:t>
      </w:r>
      <w:bookmarkEnd w:id="140"/>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1"/>
        <w:rPr>
          <w:rFonts w:ascii="Times New Roman" w:hAnsi="Times New Roman" w:cs="Times New Roman"/>
          <w:sz w:val="24"/>
          <w:szCs w:val="24"/>
          <w:lang w:val="bg-BG"/>
        </w:rPr>
      </w:pPr>
      <w:bookmarkStart w:id="141" w:name="_Toc520270593"/>
      <w:r w:rsidRPr="0071462C">
        <w:rPr>
          <w:rFonts w:ascii="Times New Roman" w:hAnsi="Times New Roman" w:cs="Times New Roman"/>
          <w:sz w:val="24"/>
          <w:szCs w:val="24"/>
          <w:lang w:val="bg-BG"/>
        </w:rPr>
        <w:t xml:space="preserve">Глава 8 </w:t>
      </w:r>
      <w:r w:rsidRPr="0071462C">
        <w:rPr>
          <w:rFonts w:ascii="Times New Roman" w:hAnsi="Times New Roman" w:cs="Times New Roman"/>
          <w:sz w:val="24"/>
          <w:szCs w:val="24"/>
          <w:lang w:val="bg-BG"/>
        </w:rPr>
        <w:br/>
        <w:t>Допустимост на разходите</w:t>
      </w:r>
      <w:bookmarkEnd w:id="141"/>
    </w:p>
    <w:p w:rsidR="0020365D" w:rsidRPr="0071462C" w:rsidRDefault="0020365D" w:rsidP="00833398">
      <w:pPr>
        <w:pStyle w:val="2"/>
        <w:rPr>
          <w:rFonts w:ascii="Times New Roman" w:hAnsi="Times New Roman" w:cs="Times New Roman"/>
          <w:lang w:val="bg-BG"/>
        </w:rPr>
      </w:pPr>
      <w:bookmarkStart w:id="142" w:name="_Toc520270594"/>
      <w:r w:rsidRPr="0071462C">
        <w:rPr>
          <w:rFonts w:ascii="Times New Roman" w:hAnsi="Times New Roman" w:cs="Times New Roman"/>
          <w:lang w:val="bg-BG"/>
        </w:rPr>
        <w:t>Член 8.1</w:t>
      </w:r>
      <w:r w:rsidRPr="0071462C">
        <w:rPr>
          <w:rFonts w:ascii="Times New Roman" w:hAnsi="Times New Roman" w:cs="Times New Roman"/>
          <w:lang w:val="bg-BG"/>
        </w:rPr>
        <w:br/>
        <w:t>Допустими разходи на програма</w:t>
      </w:r>
      <w:bookmarkEnd w:id="142"/>
    </w:p>
    <w:p w:rsidR="0020365D" w:rsidRPr="0071462C" w:rsidRDefault="0020365D" w:rsidP="00833398">
      <w:pPr>
        <w:spacing w:after="120"/>
        <w:jc w:val="both"/>
        <w:rPr>
          <w:rFonts w:ascii="Times New Roman" w:hAnsi="Times New Roman" w:cs="Times New Roman"/>
          <w:lang w:val="bg-BG"/>
        </w:rPr>
      </w:pPr>
      <w:bookmarkStart w:id="143" w:name="bookmark78"/>
      <w:r w:rsidRPr="0071462C">
        <w:rPr>
          <w:rFonts w:ascii="Times New Roman" w:hAnsi="Times New Roman" w:cs="Times New Roman"/>
          <w:lang w:val="bg-BG"/>
        </w:rPr>
        <w:t>Допустимите разходи на програмата са:</w:t>
      </w:r>
      <w:bookmarkEnd w:id="143"/>
    </w:p>
    <w:p w:rsidR="0020365D" w:rsidRPr="0071462C" w:rsidRDefault="0020365D" w:rsidP="007F3F5E">
      <w:pPr>
        <w:pStyle w:val="5"/>
        <w:rPr>
          <w:rFonts w:ascii="Times New Roman" w:hAnsi="Times New Roman" w:cs="Times New Roman"/>
        </w:rPr>
      </w:pPr>
      <w:r w:rsidRPr="0071462C">
        <w:rPr>
          <w:rFonts w:ascii="Times New Roman" w:hAnsi="Times New Roman" w:cs="Times New Roman"/>
        </w:rPr>
        <w:t>(а)</w:t>
      </w:r>
      <w:r w:rsidRPr="0071462C">
        <w:rPr>
          <w:rFonts w:ascii="Times New Roman" w:hAnsi="Times New Roman" w:cs="Times New Roman"/>
        </w:rPr>
        <w:tab/>
        <w:t>разходи за управление на Програмния оператор в съответствие с член 8.10;</w:t>
      </w:r>
    </w:p>
    <w:p w:rsidR="0020365D" w:rsidRPr="0071462C" w:rsidRDefault="0020365D" w:rsidP="007F3F5E">
      <w:pPr>
        <w:pStyle w:val="5"/>
        <w:rPr>
          <w:rFonts w:ascii="Times New Roman" w:hAnsi="Times New Roman" w:cs="Times New Roman"/>
        </w:rPr>
      </w:pPr>
      <w:r w:rsidRPr="0071462C">
        <w:rPr>
          <w:rFonts w:ascii="Times New Roman" w:hAnsi="Times New Roman" w:cs="Times New Roman"/>
        </w:rPr>
        <w:t>(б)</w:t>
      </w:r>
      <w:r w:rsidRPr="0071462C">
        <w:rPr>
          <w:rFonts w:ascii="Times New Roman" w:hAnsi="Times New Roman" w:cs="Times New Roman"/>
        </w:rPr>
        <w:tab/>
        <w:t>плащане по проекти в рамките на програмата в съответствие с този Регламент, програмното споразумение и договора по проекта;</w:t>
      </w:r>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144" w:name="_Toc520270595"/>
      <w:r w:rsidRPr="0071462C">
        <w:rPr>
          <w:rFonts w:ascii="Times New Roman" w:hAnsi="Times New Roman" w:cs="Times New Roman"/>
          <w:lang w:val="bg-BG"/>
        </w:rPr>
        <w:t>Член 8.2</w:t>
      </w:r>
      <w:bookmarkStart w:id="145" w:name="bookmark79"/>
      <w:r w:rsidRPr="0071462C">
        <w:rPr>
          <w:rFonts w:ascii="Times New Roman" w:hAnsi="Times New Roman" w:cs="Times New Roman"/>
          <w:lang w:val="bg-BG"/>
        </w:rPr>
        <w:t xml:space="preserve"> </w:t>
      </w:r>
      <w:r w:rsidRPr="0071462C">
        <w:rPr>
          <w:rFonts w:ascii="Times New Roman" w:hAnsi="Times New Roman" w:cs="Times New Roman"/>
          <w:lang w:val="bg-BG"/>
        </w:rPr>
        <w:br/>
        <w:t>Общи принципи на допустимостта на разходите</w:t>
      </w:r>
      <w:bookmarkEnd w:id="144"/>
      <w:bookmarkEnd w:id="145"/>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1. Принципите, предвидени в този член, се прилагат съответно (</w:t>
      </w:r>
      <w:r w:rsidRPr="0071462C">
        <w:rPr>
          <w:rFonts w:ascii="Times New Roman" w:hAnsi="Times New Roman" w:cs="Times New Roman"/>
          <w:i/>
          <w:iCs/>
          <w:lang w:val="bg-BG"/>
        </w:rPr>
        <w:t>mutatis mutandis</w:t>
      </w:r>
      <w:r w:rsidRPr="0071462C">
        <w:rPr>
          <w:rFonts w:ascii="Times New Roman" w:hAnsi="Times New Roman" w:cs="Times New Roman"/>
          <w:lang w:val="bg-BG"/>
        </w:rPr>
        <w:t>) спрямо всички допустими разходи, освен ако е посочено друго в този Регламент.</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2. Допустимите разходи на проекти са реално извършените в рамките на проекта, които отговарят на следните критерии:</w:t>
      </w:r>
    </w:p>
    <w:p w:rsidR="0020365D" w:rsidRPr="0071462C" w:rsidRDefault="0020365D" w:rsidP="007F3F5E">
      <w:pPr>
        <w:pStyle w:val="5"/>
        <w:rPr>
          <w:rFonts w:ascii="Times New Roman" w:hAnsi="Times New Roman" w:cs="Times New Roman"/>
        </w:rPr>
      </w:pPr>
      <w:r w:rsidRPr="0071462C">
        <w:rPr>
          <w:rFonts w:ascii="Times New Roman" w:hAnsi="Times New Roman" w:cs="Times New Roman"/>
        </w:rPr>
        <w:t>(а)</w:t>
      </w:r>
      <w:r w:rsidRPr="0071462C">
        <w:rPr>
          <w:rFonts w:ascii="Times New Roman" w:hAnsi="Times New Roman" w:cs="Times New Roman"/>
        </w:rPr>
        <w:tab/>
        <w:t>извършени са между първата и крайната дата на допустимост на даден проект, както е посочено в договора по проекта;</w:t>
      </w:r>
    </w:p>
    <w:p w:rsidR="0020365D" w:rsidRPr="0071462C" w:rsidRDefault="0020365D" w:rsidP="007F3F5E">
      <w:pPr>
        <w:pStyle w:val="5"/>
        <w:rPr>
          <w:rFonts w:ascii="Times New Roman" w:hAnsi="Times New Roman" w:cs="Times New Roman"/>
        </w:rPr>
      </w:pPr>
      <w:r w:rsidRPr="0071462C">
        <w:rPr>
          <w:rFonts w:ascii="Times New Roman" w:hAnsi="Times New Roman" w:cs="Times New Roman"/>
        </w:rPr>
        <w:t>(б)</w:t>
      </w:r>
      <w:r w:rsidRPr="0071462C">
        <w:rPr>
          <w:rFonts w:ascii="Times New Roman" w:hAnsi="Times New Roman" w:cs="Times New Roman"/>
        </w:rPr>
        <w:tab/>
        <w:t>те са свързани с предмета на договора по проекта и са указани в подробния бюджет на проекта;</w:t>
      </w:r>
    </w:p>
    <w:p w:rsidR="0020365D" w:rsidRPr="0071462C" w:rsidRDefault="0020365D" w:rsidP="007F3F5E">
      <w:pPr>
        <w:pStyle w:val="5"/>
        <w:rPr>
          <w:rFonts w:ascii="Times New Roman" w:hAnsi="Times New Roman" w:cs="Times New Roman"/>
        </w:rPr>
      </w:pPr>
      <w:r w:rsidRPr="0071462C">
        <w:rPr>
          <w:rFonts w:ascii="Times New Roman" w:hAnsi="Times New Roman" w:cs="Times New Roman"/>
        </w:rPr>
        <w:t>(в)</w:t>
      </w:r>
      <w:r w:rsidRPr="0071462C">
        <w:rPr>
          <w:rFonts w:ascii="Times New Roman" w:hAnsi="Times New Roman" w:cs="Times New Roman"/>
        </w:rPr>
        <w:tab/>
        <w:t>те са съразмерни и необходими за изпълнението на проекта;</w:t>
      </w:r>
    </w:p>
    <w:p w:rsidR="0020365D" w:rsidRPr="0071462C" w:rsidRDefault="0020365D" w:rsidP="007F3F5E">
      <w:pPr>
        <w:pStyle w:val="5"/>
        <w:rPr>
          <w:rFonts w:ascii="Times New Roman" w:hAnsi="Times New Roman" w:cs="Times New Roman"/>
        </w:rPr>
      </w:pPr>
      <w:r w:rsidRPr="0071462C">
        <w:rPr>
          <w:rFonts w:ascii="Times New Roman" w:hAnsi="Times New Roman" w:cs="Times New Roman"/>
        </w:rPr>
        <w:t>(г)</w:t>
      </w:r>
      <w:r w:rsidRPr="0071462C">
        <w:rPr>
          <w:rFonts w:ascii="Times New Roman" w:hAnsi="Times New Roman" w:cs="Times New Roman"/>
        </w:rPr>
        <w:tab/>
        <w:t>те трябва да бъдат използвани единствено с цел постигане на целта(целите) на проекта и неговия(те) очакв</w:t>
      </w:r>
      <w:r w:rsidR="00E51FE4" w:rsidRPr="0071462C">
        <w:rPr>
          <w:rFonts w:ascii="Times New Roman" w:hAnsi="Times New Roman" w:cs="Times New Roman"/>
        </w:rPr>
        <w:t>ан(и) резултат(и), по начин, кой</w:t>
      </w:r>
      <w:r w:rsidRPr="0071462C">
        <w:rPr>
          <w:rFonts w:ascii="Times New Roman" w:hAnsi="Times New Roman" w:cs="Times New Roman"/>
        </w:rPr>
        <w:t>то е в съответствие с принципите на икономия, ефикасност и ефективност;</w:t>
      </w:r>
    </w:p>
    <w:p w:rsidR="0020365D" w:rsidRPr="0071462C" w:rsidRDefault="0020365D" w:rsidP="007F3F5E">
      <w:pPr>
        <w:pStyle w:val="5"/>
        <w:rPr>
          <w:rFonts w:ascii="Times New Roman" w:hAnsi="Times New Roman" w:cs="Times New Roman"/>
        </w:rPr>
      </w:pPr>
      <w:r w:rsidRPr="0071462C">
        <w:rPr>
          <w:rFonts w:ascii="Times New Roman" w:hAnsi="Times New Roman" w:cs="Times New Roman"/>
        </w:rPr>
        <w:t>(д)</w:t>
      </w:r>
      <w:r w:rsidRPr="0071462C">
        <w:rPr>
          <w:rFonts w:ascii="Times New Roman" w:hAnsi="Times New Roman" w:cs="Times New Roman"/>
        </w:rPr>
        <w:tab/>
        <w:t>те е възможно да бъдат установени и проверени, по-специално като се записват в счетоводната документация на Организатора на проекта и/или проектния партньор и се определят съгласно приложимите счетоводни стандарти на държавата, където е установен Организаторът на проекта и/или проектният партньор, и в съответствие с общоприети счетоводни принципи; и</w:t>
      </w:r>
    </w:p>
    <w:p w:rsidR="0020365D" w:rsidRPr="0071462C" w:rsidRDefault="0020365D" w:rsidP="007F3F5E">
      <w:pPr>
        <w:pStyle w:val="5"/>
        <w:rPr>
          <w:rFonts w:ascii="Times New Roman" w:hAnsi="Times New Roman" w:cs="Times New Roman"/>
        </w:rPr>
      </w:pPr>
      <w:r w:rsidRPr="0071462C">
        <w:rPr>
          <w:rFonts w:ascii="Times New Roman" w:hAnsi="Times New Roman" w:cs="Times New Roman"/>
        </w:rPr>
        <w:lastRenderedPageBreak/>
        <w:t>(е)</w:t>
      </w:r>
      <w:r w:rsidRPr="0071462C">
        <w:rPr>
          <w:rFonts w:ascii="Times New Roman" w:hAnsi="Times New Roman" w:cs="Times New Roman"/>
        </w:rPr>
        <w:tab/>
        <w:t>те отговарят на изискванията на приложимото данъчно и социално законодателство.</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3. Разходите се считат за извършени, когато разходът е фактуриран, платен и предметът предаден (в случай на стоки) или изпълнен (в случай на услуги и работи). Като изключение, разходи, по отношение на които е издадена фактура през заключителния месец на допустимост, също се считат за извършени в рамките на датите на допустимост, ако разходите са платени в срок от 30 дни от крайната дата за допустимост. Режийните и амортизацията на оборудване се считат за извършени, когато бъдат записани по сметките на организатора на проекта и/или проектния партньор.</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4. Когато се закупува ново или използвано оборудване, само частта от амортизацията, която съответства на продължителността на проекта, и степента на действително използване за целите на проекта могат да се разглеждат като допустим разход.</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5. Процедурите за вътрешно отчитане и одит на Организатора на проекта трябва да позволяват директно равняване на разходите и прихода, обявени по отношение на проекта, със съответните счетоводни справки и подкрепящи документи.</w:t>
      </w:r>
    </w:p>
    <w:p w:rsidR="0020365D" w:rsidRPr="0071462C" w:rsidRDefault="0020365D" w:rsidP="00833398">
      <w:pPr>
        <w:tabs>
          <w:tab w:val="left" w:pos="292"/>
        </w:tabs>
        <w:spacing w:after="120"/>
        <w:jc w:val="both"/>
        <w:rPr>
          <w:rFonts w:ascii="Times New Roman" w:hAnsi="Times New Roman" w:cs="Times New Roman"/>
          <w:lang w:val="bg-BG"/>
        </w:rPr>
      </w:pPr>
      <w:bookmarkStart w:id="146" w:name="bookmark80"/>
      <w:r w:rsidRPr="0071462C">
        <w:rPr>
          <w:rFonts w:ascii="Times New Roman" w:hAnsi="Times New Roman" w:cs="Times New Roman"/>
          <w:lang w:val="bg-BG"/>
        </w:rPr>
        <w:t>6. В случай на проекти, изпълнявани от международна организация или орган или агенция на такава, програмното споразумение може да включва специфични разпоредби по отношение на допустимостта на разхода.</w:t>
      </w:r>
      <w:bookmarkEnd w:id="146"/>
    </w:p>
    <w:p w:rsidR="0020365D" w:rsidRPr="0071462C" w:rsidRDefault="0020365D" w:rsidP="00833398">
      <w:pPr>
        <w:tabs>
          <w:tab w:val="left" w:pos="292"/>
        </w:tabs>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147" w:name="_Toc520270596"/>
      <w:r w:rsidRPr="0071462C">
        <w:rPr>
          <w:rFonts w:ascii="Times New Roman" w:hAnsi="Times New Roman" w:cs="Times New Roman"/>
          <w:lang w:val="bg-BG"/>
        </w:rPr>
        <w:t>Член 8.3</w:t>
      </w:r>
      <w:r w:rsidRPr="0071462C">
        <w:rPr>
          <w:rFonts w:ascii="Times New Roman" w:hAnsi="Times New Roman" w:cs="Times New Roman"/>
          <w:lang w:val="bg-BG"/>
        </w:rPr>
        <w:br/>
        <w:t>Допустими преки разходи в проект</w:t>
      </w:r>
      <w:bookmarkEnd w:id="147"/>
    </w:p>
    <w:p w:rsidR="0020365D" w:rsidRPr="0071462C" w:rsidRDefault="0020365D" w:rsidP="00833398">
      <w:pPr>
        <w:tabs>
          <w:tab w:val="left" w:pos="294"/>
        </w:tabs>
        <w:spacing w:after="120"/>
        <w:jc w:val="both"/>
        <w:rPr>
          <w:rFonts w:ascii="Times New Roman" w:hAnsi="Times New Roman" w:cs="Times New Roman"/>
          <w:lang w:val="bg-BG"/>
        </w:rPr>
      </w:pPr>
      <w:r w:rsidRPr="0071462C">
        <w:rPr>
          <w:rFonts w:ascii="Times New Roman" w:hAnsi="Times New Roman" w:cs="Times New Roman"/>
          <w:lang w:val="bg-BG"/>
        </w:rPr>
        <w:t>1.</w:t>
      </w:r>
      <w:r w:rsidRPr="0071462C">
        <w:rPr>
          <w:rFonts w:ascii="Times New Roman" w:hAnsi="Times New Roman" w:cs="Times New Roman"/>
          <w:lang w:val="bg-BG"/>
        </w:rPr>
        <w:tab/>
        <w:t>Допустимите преки разходи за даден проект са разходите, които са установени от Организатора на проекта и/или проектния партньор, в съответствие с техните счетоводни принципи и обичайни вътрешни правила, като специфични разходи, пряко свързани с изпълнението на проекта и които поради това могат да бъдат пряко отнесени към него. Следните преки разходи са допустими, при условие че отговарят на критериите, изложени в член 8.2:</w:t>
      </w:r>
    </w:p>
    <w:p w:rsidR="0020365D" w:rsidRPr="0071462C" w:rsidRDefault="0020365D" w:rsidP="00E152EC">
      <w:pPr>
        <w:pStyle w:val="5"/>
        <w:rPr>
          <w:rFonts w:ascii="Times New Roman" w:hAnsi="Times New Roman" w:cs="Times New Roman"/>
        </w:rPr>
      </w:pPr>
      <w:r w:rsidRPr="0071462C">
        <w:rPr>
          <w:rFonts w:ascii="Times New Roman" w:hAnsi="Times New Roman" w:cs="Times New Roman"/>
        </w:rPr>
        <w:t>(а)</w:t>
      </w:r>
      <w:r w:rsidRPr="0071462C">
        <w:rPr>
          <w:rFonts w:ascii="Times New Roman" w:hAnsi="Times New Roman" w:cs="Times New Roman"/>
        </w:rPr>
        <w:tab/>
        <w:t>разходите за персонал, назначен да работи по проекта, които включват действителни заплати плюс вноски за социално осигуряване и други разходи по закон, включени във възнаграждението, ако това съвпада с обичайната политика на Организатора на проекта и на проектния партньор по отношение на възнагражденията. Съответните разходи за заплати на служители на националните администрации са допустими дотолкова, доколкото се отнасят до разходите за дейности, които съответният публичен орган не би извършил, ако въпросният проект не е бил предприет;</w:t>
      </w:r>
    </w:p>
    <w:p w:rsidR="0020365D" w:rsidRPr="0071462C" w:rsidRDefault="0020365D" w:rsidP="00E152EC">
      <w:pPr>
        <w:pStyle w:val="5"/>
        <w:rPr>
          <w:rFonts w:ascii="Times New Roman" w:hAnsi="Times New Roman" w:cs="Times New Roman"/>
        </w:rPr>
      </w:pPr>
      <w:r w:rsidRPr="0071462C">
        <w:rPr>
          <w:rFonts w:ascii="Times New Roman" w:hAnsi="Times New Roman" w:cs="Times New Roman"/>
        </w:rPr>
        <w:t>(б)</w:t>
      </w:r>
      <w:r w:rsidRPr="0071462C">
        <w:rPr>
          <w:rFonts w:ascii="Times New Roman" w:hAnsi="Times New Roman" w:cs="Times New Roman"/>
        </w:rPr>
        <w:tab/>
      </w:r>
      <w:r w:rsidR="00BC643F" w:rsidRPr="0071462C">
        <w:rPr>
          <w:rFonts w:ascii="Times New Roman" w:hAnsi="Times New Roman" w:cs="Times New Roman"/>
        </w:rPr>
        <w:t>п</w:t>
      </w:r>
      <w:r w:rsidRPr="0071462C">
        <w:rPr>
          <w:rFonts w:ascii="Times New Roman" w:hAnsi="Times New Roman" w:cs="Times New Roman"/>
        </w:rPr>
        <w:t>ътните и дневните разходи на персонала, който участва в проекта. С оглед на принципа на пропорционалност, пътните разходи, включително дневни за командировка, могат да бъдат изчислени като обща сума, въз основа на определени правила, одобрени от Програмния оператор;</w:t>
      </w:r>
    </w:p>
    <w:p w:rsidR="0020365D" w:rsidRPr="0071462C" w:rsidRDefault="0020365D" w:rsidP="00E152EC">
      <w:pPr>
        <w:pStyle w:val="5"/>
        <w:rPr>
          <w:rFonts w:ascii="Times New Roman" w:hAnsi="Times New Roman" w:cs="Times New Roman"/>
        </w:rPr>
      </w:pPr>
      <w:r w:rsidRPr="0071462C">
        <w:rPr>
          <w:rFonts w:ascii="Times New Roman" w:hAnsi="Times New Roman" w:cs="Times New Roman"/>
        </w:rPr>
        <w:t>(в)</w:t>
      </w:r>
      <w:r w:rsidRPr="0071462C">
        <w:rPr>
          <w:rFonts w:ascii="Times New Roman" w:hAnsi="Times New Roman" w:cs="Times New Roman"/>
        </w:rPr>
        <w:tab/>
        <w:t>разходът за ново или използвано оборудване. В случай че Програмният оператор определи, че оборудването е неразделен и необходим компонент за постигането на резултатите на проекта, цялата покупна цена на това оборудване може, като изключение от правилото, съдържащо се в параграф 4 от член 8.2, да бъде допустима;</w:t>
      </w:r>
    </w:p>
    <w:p w:rsidR="0020365D" w:rsidRPr="0071462C" w:rsidRDefault="0020365D" w:rsidP="00E152EC">
      <w:pPr>
        <w:pStyle w:val="5"/>
        <w:rPr>
          <w:rFonts w:ascii="Times New Roman" w:hAnsi="Times New Roman" w:cs="Times New Roman"/>
        </w:rPr>
      </w:pPr>
      <w:r w:rsidRPr="0071462C">
        <w:rPr>
          <w:rFonts w:ascii="Times New Roman" w:hAnsi="Times New Roman" w:cs="Times New Roman"/>
        </w:rPr>
        <w:t>(г)</w:t>
      </w:r>
      <w:r w:rsidRPr="0071462C">
        <w:rPr>
          <w:rFonts w:ascii="Times New Roman" w:hAnsi="Times New Roman" w:cs="Times New Roman"/>
        </w:rPr>
        <w:tab/>
        <w:t>покупката на земя и недвижим имот съгласно условията, предвидени в член 8.6;</w:t>
      </w:r>
    </w:p>
    <w:p w:rsidR="0020365D" w:rsidRPr="0071462C" w:rsidRDefault="0020365D" w:rsidP="00E152EC">
      <w:pPr>
        <w:pStyle w:val="5"/>
        <w:rPr>
          <w:rFonts w:ascii="Times New Roman" w:hAnsi="Times New Roman" w:cs="Times New Roman"/>
        </w:rPr>
      </w:pPr>
      <w:r w:rsidRPr="0071462C">
        <w:rPr>
          <w:rFonts w:ascii="Times New Roman" w:hAnsi="Times New Roman" w:cs="Times New Roman"/>
        </w:rPr>
        <w:t>(д)</w:t>
      </w:r>
      <w:r w:rsidRPr="0071462C">
        <w:rPr>
          <w:rFonts w:ascii="Times New Roman" w:hAnsi="Times New Roman" w:cs="Times New Roman"/>
        </w:rPr>
        <w:tab/>
        <w:t>разходите за консумативи и запаси, при условие че те могат да бъдат установени и са предназначени за проекта;</w:t>
      </w:r>
    </w:p>
    <w:p w:rsidR="0020365D" w:rsidRPr="0071462C" w:rsidRDefault="0020365D" w:rsidP="00E152EC">
      <w:pPr>
        <w:pStyle w:val="5"/>
        <w:rPr>
          <w:rFonts w:ascii="Times New Roman" w:hAnsi="Times New Roman" w:cs="Times New Roman"/>
        </w:rPr>
      </w:pPr>
      <w:r w:rsidRPr="0071462C">
        <w:rPr>
          <w:rFonts w:ascii="Times New Roman" w:hAnsi="Times New Roman" w:cs="Times New Roman"/>
        </w:rPr>
        <w:t>(е)</w:t>
      </w:r>
      <w:r w:rsidRPr="0071462C">
        <w:rPr>
          <w:rFonts w:ascii="Times New Roman" w:hAnsi="Times New Roman" w:cs="Times New Roman"/>
        </w:rPr>
        <w:tab/>
        <w:t>разходите, до които са довели други договори, възложени от Организатора на проекта за целите на изпълнението на проекта, при условие че възлагането е в съответствие с приложимите правила за обществени поръчки и този Регламент; и</w:t>
      </w:r>
    </w:p>
    <w:p w:rsidR="0020365D" w:rsidRPr="0071462C" w:rsidRDefault="0020365D" w:rsidP="00E152EC">
      <w:pPr>
        <w:pStyle w:val="5"/>
        <w:rPr>
          <w:rFonts w:ascii="Times New Roman" w:hAnsi="Times New Roman" w:cs="Times New Roman"/>
        </w:rPr>
      </w:pPr>
      <w:r w:rsidRPr="0071462C">
        <w:rPr>
          <w:rFonts w:ascii="Times New Roman" w:hAnsi="Times New Roman" w:cs="Times New Roman"/>
        </w:rPr>
        <w:lastRenderedPageBreak/>
        <w:t>(ж)</w:t>
      </w:r>
      <w:r w:rsidRPr="0071462C">
        <w:rPr>
          <w:rFonts w:ascii="Times New Roman" w:hAnsi="Times New Roman" w:cs="Times New Roman"/>
        </w:rPr>
        <w:tab/>
        <w:t>разходи, възникващи директно от изисквания, наложени от договора по проекта за всеки проект.</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eastAsia="bg-BG"/>
        </w:rPr>
        <w:t>2.</w:t>
      </w:r>
      <w:r w:rsidRPr="0071462C">
        <w:rPr>
          <w:rFonts w:ascii="Times New Roman" w:hAnsi="Times New Roman" w:cs="Times New Roman"/>
          <w:lang w:val="bg-BG"/>
        </w:rPr>
        <w:t> Когато цялата покупна цена на оборудването е допустима в съответствие с буква (в) от параграф 1, Програмният оператор гарантира, че Организаторът на проекта:</w:t>
      </w:r>
    </w:p>
    <w:p w:rsidR="0020365D" w:rsidRPr="0071462C" w:rsidRDefault="0020365D" w:rsidP="00833398">
      <w:pPr>
        <w:spacing w:after="120"/>
        <w:ind w:left="567" w:hanging="567"/>
        <w:jc w:val="both"/>
        <w:rPr>
          <w:rFonts w:ascii="Times New Roman" w:hAnsi="Times New Roman" w:cs="Times New Roman"/>
          <w:lang w:val="bg-BG"/>
        </w:rPr>
      </w:pPr>
      <w:r w:rsidRPr="0071462C">
        <w:rPr>
          <w:rFonts w:ascii="Times New Roman" w:hAnsi="Times New Roman" w:cs="Times New Roman"/>
          <w:lang w:val="bg-BG"/>
        </w:rPr>
        <w:t>(а)</w:t>
      </w:r>
      <w:r w:rsidRPr="0071462C">
        <w:rPr>
          <w:rFonts w:ascii="Times New Roman" w:hAnsi="Times New Roman" w:cs="Times New Roman"/>
          <w:lang w:val="bg-BG"/>
        </w:rPr>
        <w:tab/>
        <w:t>поддържа оборудването в своя собственост за период от поне пет години след приключването на проекта и продължава да използва това оборудване в полза на общите цели на проекта за същия период;</w:t>
      </w:r>
    </w:p>
    <w:p w:rsidR="0020365D" w:rsidRPr="0071462C" w:rsidRDefault="0020365D" w:rsidP="00833398">
      <w:pPr>
        <w:spacing w:after="120"/>
        <w:ind w:left="567" w:hanging="567"/>
        <w:jc w:val="both"/>
        <w:rPr>
          <w:rFonts w:ascii="Times New Roman" w:hAnsi="Times New Roman" w:cs="Times New Roman"/>
          <w:lang w:val="bg-BG"/>
        </w:rPr>
      </w:pPr>
      <w:r w:rsidRPr="0071462C">
        <w:rPr>
          <w:rFonts w:ascii="Times New Roman" w:hAnsi="Times New Roman" w:cs="Times New Roman"/>
          <w:lang w:val="bg-BG"/>
        </w:rPr>
        <w:t>(б)</w:t>
      </w:r>
      <w:r w:rsidRPr="0071462C">
        <w:rPr>
          <w:rFonts w:ascii="Times New Roman" w:hAnsi="Times New Roman" w:cs="Times New Roman"/>
          <w:lang w:val="bg-BG"/>
        </w:rPr>
        <w:tab/>
        <w:t>поддържа оборудването надлежно застраховано срещу загуби, като пожар, кражба или други обичайно подлежащи на застраховане злополуки, както по време на изпълнението на проекта, така и за период от поне пет години след приключването на проекта; и</w:t>
      </w:r>
    </w:p>
    <w:p w:rsidR="0020365D" w:rsidRPr="0071462C" w:rsidRDefault="0020365D" w:rsidP="00833398">
      <w:pPr>
        <w:spacing w:after="120"/>
        <w:ind w:left="567" w:hanging="567"/>
        <w:jc w:val="both"/>
        <w:rPr>
          <w:rFonts w:ascii="Times New Roman" w:hAnsi="Times New Roman" w:cs="Times New Roman"/>
          <w:lang w:val="bg-BG"/>
        </w:rPr>
      </w:pPr>
      <w:r w:rsidRPr="0071462C">
        <w:rPr>
          <w:rFonts w:ascii="Times New Roman" w:hAnsi="Times New Roman" w:cs="Times New Roman"/>
          <w:lang w:val="bg-BG"/>
        </w:rPr>
        <w:t>(в)</w:t>
      </w:r>
      <w:r w:rsidRPr="0071462C">
        <w:rPr>
          <w:rFonts w:ascii="Times New Roman" w:hAnsi="Times New Roman" w:cs="Times New Roman"/>
          <w:lang w:val="bg-BG"/>
        </w:rPr>
        <w:tab/>
        <w:t>заделя подходящи ресурси за поддръжката на оборудването за поне пет години след приключването на проекта.</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Конкретните средства за изпълнението на това задължение се посочват в договора по проекта. Програмният оператор може до освободи всеки Организатор на проект от активните задължения по отношение на което и да е специално установено оборудване, когато Програмният оператор е убеден, с оглед на всички относими обстоятелства, че продължаването на използването на това оборудване за общите цели на проекта не би послужило за никаква полезна икономическа цел.</w:t>
      </w:r>
    </w:p>
    <w:p w:rsidR="0020365D" w:rsidRPr="0071462C" w:rsidRDefault="0020365D" w:rsidP="00833398">
      <w:pPr>
        <w:spacing w:after="120"/>
        <w:jc w:val="both"/>
        <w:rPr>
          <w:rFonts w:ascii="Times New Roman" w:hAnsi="Times New Roman" w:cs="Times New Roman"/>
          <w:lang w:val="bg-BG"/>
        </w:rPr>
      </w:pPr>
      <w:bookmarkStart w:id="148" w:name="bookmark81"/>
      <w:r w:rsidRPr="0071462C">
        <w:rPr>
          <w:rFonts w:ascii="Times New Roman" w:hAnsi="Times New Roman" w:cs="Times New Roman"/>
          <w:lang w:val="bg-BG"/>
        </w:rPr>
        <w:t>3. В изключително и надлежно обосновани случаи, Програмният оператор може да предложи допълнителни разходи да бъдат допустими или да изключи определени разходи, изброени в параграф 1. Тези отклонения, ако са одобрени от Норвежкото министерство на външните работи, се предвиждат изрично в програмното споразумение.</w:t>
      </w:r>
      <w:bookmarkEnd w:id="148"/>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149" w:name="bookmark82"/>
      <w:bookmarkStart w:id="150" w:name="_Toc520270597"/>
      <w:r w:rsidRPr="0071462C">
        <w:rPr>
          <w:rFonts w:ascii="Times New Roman" w:hAnsi="Times New Roman" w:cs="Times New Roman"/>
          <w:lang w:val="bg-BG"/>
        </w:rPr>
        <w:t>Член 8.4</w:t>
      </w:r>
      <w:r w:rsidRPr="0071462C">
        <w:rPr>
          <w:rFonts w:ascii="Times New Roman" w:hAnsi="Times New Roman" w:cs="Times New Roman"/>
          <w:lang w:val="bg-BG"/>
        </w:rPr>
        <w:br/>
        <w:t>Стандартни таблици на единичните разходи</w:t>
      </w:r>
      <w:bookmarkEnd w:id="149"/>
      <w:bookmarkEnd w:id="150"/>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1. Проектният грант може да приеме формата на стандартни таблици на единичните разходи. В такъв случай размерът се установява по един от следните начин:</w:t>
      </w:r>
    </w:p>
    <w:p w:rsidR="0020365D" w:rsidRPr="0071462C" w:rsidRDefault="0020365D" w:rsidP="00E152EC">
      <w:pPr>
        <w:pStyle w:val="5"/>
        <w:rPr>
          <w:rFonts w:ascii="Times New Roman" w:hAnsi="Times New Roman" w:cs="Times New Roman"/>
        </w:rPr>
      </w:pPr>
      <w:r w:rsidRPr="0071462C">
        <w:rPr>
          <w:rFonts w:ascii="Times New Roman" w:hAnsi="Times New Roman" w:cs="Times New Roman"/>
        </w:rPr>
        <w:t>(а)</w:t>
      </w:r>
      <w:r w:rsidRPr="0071462C">
        <w:rPr>
          <w:rFonts w:ascii="Times New Roman" w:hAnsi="Times New Roman" w:cs="Times New Roman"/>
        </w:rPr>
        <w:tab/>
        <w:t>в съответствие с правилата за приложение на съответните таблици на единичните разходи, приложими в политиките на Европейския съюз за подобни типове засегнати проекти и субекти;</w:t>
      </w:r>
    </w:p>
    <w:p w:rsidR="0020365D" w:rsidRPr="0071462C" w:rsidRDefault="0020365D" w:rsidP="00E152EC">
      <w:pPr>
        <w:pStyle w:val="5"/>
        <w:rPr>
          <w:rFonts w:ascii="Times New Roman" w:hAnsi="Times New Roman" w:cs="Times New Roman"/>
        </w:rPr>
      </w:pPr>
      <w:r w:rsidRPr="0071462C">
        <w:rPr>
          <w:rFonts w:ascii="Times New Roman" w:hAnsi="Times New Roman" w:cs="Times New Roman"/>
        </w:rPr>
        <w:t>(б)</w:t>
      </w:r>
      <w:r w:rsidRPr="0071462C">
        <w:rPr>
          <w:rFonts w:ascii="Times New Roman" w:hAnsi="Times New Roman" w:cs="Times New Roman"/>
        </w:rPr>
        <w:tab/>
        <w:t>съгласно правилата за приложение на съответните таблици на единичните разходи, прилагани по схеми за г</w:t>
      </w:r>
      <w:r w:rsidR="00BC643F" w:rsidRPr="0071462C">
        <w:rPr>
          <w:rFonts w:ascii="Times New Roman" w:hAnsi="Times New Roman" w:cs="Times New Roman"/>
        </w:rPr>
        <w:t>рантове, финансирани изцяло от д</w:t>
      </w:r>
      <w:r w:rsidRPr="0071462C">
        <w:rPr>
          <w:rFonts w:ascii="Times New Roman" w:hAnsi="Times New Roman" w:cs="Times New Roman"/>
        </w:rPr>
        <w:t xml:space="preserve">ържавата </w:t>
      </w:r>
      <w:r w:rsidR="0061040C" w:rsidRPr="0071462C">
        <w:rPr>
          <w:rFonts w:ascii="Times New Roman" w:hAnsi="Times New Roman" w:cs="Times New Roman"/>
        </w:rPr>
        <w:t>бенефициер</w:t>
      </w:r>
      <w:r w:rsidRPr="0071462C">
        <w:rPr>
          <w:rFonts w:ascii="Times New Roman" w:hAnsi="Times New Roman" w:cs="Times New Roman"/>
        </w:rPr>
        <w:t>, където се намира Организаторът на проекта или партньорът, или Норвегия, където се намира проектният парт</w:t>
      </w:r>
      <w:r w:rsidR="00BC643F" w:rsidRPr="0071462C">
        <w:rPr>
          <w:rFonts w:ascii="Times New Roman" w:hAnsi="Times New Roman" w:cs="Times New Roman"/>
        </w:rPr>
        <w:t>ньор от д</w:t>
      </w:r>
      <w:r w:rsidRPr="0071462C">
        <w:rPr>
          <w:rFonts w:ascii="Times New Roman" w:hAnsi="Times New Roman" w:cs="Times New Roman"/>
        </w:rPr>
        <w:t>ържава донор, за подобни типове засегнати проекти и субекти.</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2. Използването на стандартни таблици на единичните разходи, техният размер и начинът, по който те се установяват, се определят в договора по проекта. Използването на стандартни таблици на единичните разходи, техният размер и начинът на изчисляването им за даден проектен партньор се предвиждат в партньорското споразумение между Организатора на проекта и проектния партньор.</w:t>
      </w:r>
    </w:p>
    <w:p w:rsidR="0020365D" w:rsidRPr="0071462C" w:rsidRDefault="0020365D" w:rsidP="00833398">
      <w:pPr>
        <w:tabs>
          <w:tab w:val="left" w:pos="294"/>
        </w:tabs>
        <w:spacing w:after="120"/>
        <w:jc w:val="both"/>
        <w:rPr>
          <w:rFonts w:ascii="Times New Roman" w:hAnsi="Times New Roman" w:cs="Times New Roman"/>
          <w:lang w:val="bg-BG"/>
        </w:rPr>
      </w:pPr>
      <w:bookmarkStart w:id="151" w:name="bookmark83"/>
      <w:r w:rsidRPr="0071462C">
        <w:rPr>
          <w:rFonts w:ascii="Times New Roman" w:hAnsi="Times New Roman" w:cs="Times New Roman"/>
          <w:lang w:val="bg-BG"/>
        </w:rPr>
        <w:t>3. Разпоредбите на този Член се прилагат съответно (</w:t>
      </w:r>
      <w:r w:rsidRPr="0071462C">
        <w:rPr>
          <w:rFonts w:ascii="Times New Roman" w:hAnsi="Times New Roman" w:cs="Times New Roman"/>
          <w:i/>
          <w:iCs/>
          <w:lang w:val="bg-BG"/>
        </w:rPr>
        <w:t>mutatis mutandis</w:t>
      </w:r>
      <w:r w:rsidRPr="0071462C">
        <w:rPr>
          <w:rFonts w:ascii="Times New Roman" w:hAnsi="Times New Roman" w:cs="Times New Roman"/>
          <w:lang w:val="bg-BG"/>
        </w:rPr>
        <w:t xml:space="preserve">) спрямо всички допустими разходи, освен ако изрично </w:t>
      </w:r>
      <w:r w:rsidR="00BC643F" w:rsidRPr="0071462C">
        <w:rPr>
          <w:rFonts w:ascii="Times New Roman" w:hAnsi="Times New Roman" w:cs="Times New Roman"/>
          <w:lang w:val="bg-BG"/>
        </w:rPr>
        <w:t>н</w:t>
      </w:r>
      <w:r w:rsidRPr="0071462C">
        <w:rPr>
          <w:rFonts w:ascii="Times New Roman" w:hAnsi="Times New Roman" w:cs="Times New Roman"/>
          <w:lang w:val="bg-BG"/>
        </w:rPr>
        <w:t xml:space="preserve">е </w:t>
      </w:r>
      <w:r w:rsidR="00BC643F" w:rsidRPr="0071462C">
        <w:rPr>
          <w:rFonts w:ascii="Times New Roman" w:hAnsi="Times New Roman" w:cs="Times New Roman"/>
          <w:lang w:val="bg-BG"/>
        </w:rPr>
        <w:t xml:space="preserve">е </w:t>
      </w:r>
      <w:r w:rsidRPr="0071462C">
        <w:rPr>
          <w:rFonts w:ascii="Times New Roman" w:hAnsi="Times New Roman" w:cs="Times New Roman"/>
          <w:lang w:val="bg-BG"/>
        </w:rPr>
        <w:t>посочено друго в този Регламент.</w:t>
      </w:r>
      <w:bookmarkEnd w:id="151"/>
    </w:p>
    <w:p w:rsidR="0020365D" w:rsidRPr="0071462C" w:rsidRDefault="0020365D" w:rsidP="00833398">
      <w:pPr>
        <w:tabs>
          <w:tab w:val="left" w:pos="294"/>
        </w:tabs>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152" w:name="bookmark84"/>
      <w:bookmarkStart w:id="153" w:name="_Toc520270598"/>
      <w:r w:rsidRPr="0071462C">
        <w:rPr>
          <w:rFonts w:ascii="Times New Roman" w:hAnsi="Times New Roman" w:cs="Times New Roman"/>
          <w:lang w:val="bg-BG"/>
        </w:rPr>
        <w:t xml:space="preserve">Член 8.5 </w:t>
      </w:r>
      <w:r w:rsidRPr="0071462C">
        <w:rPr>
          <w:rFonts w:ascii="Times New Roman" w:hAnsi="Times New Roman" w:cs="Times New Roman"/>
          <w:lang w:val="bg-BG"/>
        </w:rPr>
        <w:br/>
        <w:t>Непреки разходи в проекти (режийни)</w:t>
      </w:r>
      <w:bookmarkEnd w:id="152"/>
      <w:bookmarkEnd w:id="153"/>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1. Непреки разходи са всички допустими разходи, които не могат да бъдат установени от Организатора на проекта и/или проектния партньор като директно дължащи се на проекта, но </w:t>
      </w:r>
      <w:r w:rsidRPr="0071462C">
        <w:rPr>
          <w:rFonts w:ascii="Times New Roman" w:hAnsi="Times New Roman" w:cs="Times New Roman"/>
          <w:lang w:val="bg-BG"/>
        </w:rPr>
        <w:lastRenderedPageBreak/>
        <w:t>които могат да бъдат установени и обосновани чрез неговата счетоводна система като извършени в директна връзка с допустимите преки разходи, дължащи се  на проекта. Те не може да включват никакви допустими преки разходи. Непреките разходи за проекта представляват справедливо разпределение на общите режийни на Организатора на проекта или на проектния партньор. Организаторите на проекти и проектните партньори могат да установяват своите косвени разходи по един от следните методи:</w:t>
      </w:r>
    </w:p>
    <w:p w:rsidR="0020365D" w:rsidRPr="0071462C" w:rsidRDefault="0020365D" w:rsidP="00827687">
      <w:pPr>
        <w:pStyle w:val="5"/>
        <w:rPr>
          <w:rFonts w:ascii="Times New Roman" w:hAnsi="Times New Roman" w:cs="Times New Roman"/>
        </w:rPr>
      </w:pPr>
      <w:r w:rsidRPr="0071462C">
        <w:rPr>
          <w:rFonts w:ascii="Times New Roman" w:hAnsi="Times New Roman" w:cs="Times New Roman"/>
        </w:rPr>
        <w:t>(а)</w:t>
      </w:r>
      <w:r w:rsidRPr="0071462C">
        <w:rPr>
          <w:rFonts w:ascii="Times New Roman" w:hAnsi="Times New Roman" w:cs="Times New Roman"/>
        </w:rPr>
        <w:tab/>
        <w:t>въз основа на реални непреки разходи за тези Организатори на проекти и проектни партньори, които имат аналитична счетоводна система, която да установява техните непреки разходи съгласно посоченото по-горе;</w:t>
      </w:r>
    </w:p>
    <w:p w:rsidR="0020365D" w:rsidRPr="0071462C" w:rsidRDefault="0020365D" w:rsidP="00827687">
      <w:pPr>
        <w:pStyle w:val="5"/>
        <w:rPr>
          <w:rFonts w:ascii="Times New Roman" w:hAnsi="Times New Roman" w:cs="Times New Roman"/>
        </w:rPr>
      </w:pPr>
      <w:r w:rsidRPr="0071462C">
        <w:rPr>
          <w:rFonts w:ascii="Times New Roman" w:hAnsi="Times New Roman" w:cs="Times New Roman"/>
        </w:rPr>
        <w:t>(б)</w:t>
      </w:r>
      <w:r w:rsidRPr="0071462C">
        <w:rPr>
          <w:rFonts w:ascii="Times New Roman" w:hAnsi="Times New Roman" w:cs="Times New Roman"/>
        </w:rPr>
        <w:tab/>
        <w:t>твърда ставка в размер до 25% от общите преки допустими разходи, с изключение на преки допустими разходи за възлагане на подизпълнители и разходите за ресурси, предоставени от трети лица, които не са използвани на територията на Организатора на проекта или проектния партньор;</w:t>
      </w:r>
    </w:p>
    <w:p w:rsidR="0020365D" w:rsidRPr="0071462C" w:rsidRDefault="0020365D" w:rsidP="00827687">
      <w:pPr>
        <w:pStyle w:val="5"/>
        <w:rPr>
          <w:rFonts w:ascii="Times New Roman" w:hAnsi="Times New Roman" w:cs="Times New Roman"/>
        </w:rPr>
      </w:pPr>
      <w:r w:rsidRPr="0071462C">
        <w:rPr>
          <w:rFonts w:ascii="Times New Roman" w:hAnsi="Times New Roman" w:cs="Times New Roman"/>
        </w:rPr>
        <w:t>(в)</w:t>
      </w:r>
      <w:r w:rsidRPr="0071462C">
        <w:rPr>
          <w:rFonts w:ascii="Times New Roman" w:hAnsi="Times New Roman" w:cs="Times New Roman"/>
        </w:rPr>
        <w:tab/>
        <w:t>твърда ставка в размер до 15% от преките допустими разходи за персонал, без да е налице изискване за Програмния оператор да извърши изчисление, за да определи приложимия размер; или</w:t>
      </w:r>
    </w:p>
    <w:p w:rsidR="0020365D" w:rsidRPr="0071462C" w:rsidRDefault="0020365D" w:rsidP="00827687">
      <w:pPr>
        <w:pStyle w:val="5"/>
        <w:rPr>
          <w:rFonts w:ascii="Times New Roman" w:hAnsi="Times New Roman" w:cs="Times New Roman"/>
        </w:rPr>
      </w:pPr>
      <w:r w:rsidRPr="0071462C">
        <w:rPr>
          <w:rFonts w:ascii="Times New Roman" w:hAnsi="Times New Roman" w:cs="Times New Roman"/>
        </w:rPr>
        <w:t>(г)</w:t>
      </w:r>
      <w:r w:rsidRPr="0071462C">
        <w:rPr>
          <w:rFonts w:ascii="Times New Roman" w:hAnsi="Times New Roman" w:cs="Times New Roman"/>
        </w:rPr>
        <w:tab/>
        <w:t>твърда ставка, прилагана спрямо преки допустими разходи, въз основа на съществуващи начини и съответни ставки, приложими в политиките на Европейския съюз за подобни типове проект и Организатор на проект;</w:t>
      </w:r>
    </w:p>
    <w:p w:rsidR="0020365D" w:rsidRPr="0071462C" w:rsidRDefault="00BC643F" w:rsidP="00827687">
      <w:pPr>
        <w:pStyle w:val="5"/>
        <w:rPr>
          <w:rFonts w:ascii="Times New Roman" w:hAnsi="Times New Roman" w:cs="Times New Roman"/>
        </w:rPr>
      </w:pPr>
      <w:r w:rsidRPr="0071462C">
        <w:rPr>
          <w:rFonts w:ascii="Times New Roman" w:hAnsi="Times New Roman" w:cs="Times New Roman"/>
        </w:rPr>
        <w:t>(д)</w:t>
      </w:r>
      <w:r w:rsidRPr="0071462C">
        <w:rPr>
          <w:rFonts w:ascii="Times New Roman" w:hAnsi="Times New Roman" w:cs="Times New Roman"/>
        </w:rPr>
        <w:tab/>
        <w:t>в</w:t>
      </w:r>
      <w:r w:rsidR="0020365D" w:rsidRPr="0071462C">
        <w:rPr>
          <w:rFonts w:ascii="Times New Roman" w:hAnsi="Times New Roman" w:cs="Times New Roman"/>
        </w:rPr>
        <w:t xml:space="preserve"> случай че Организатори на проекти или проектни партньори, които са международни организации или техни органи или агенции, непреките разходи може, в съответствие със специфичните разпоредби в програмното споразумение, да бъдат установени в съответствие със съответните правила, установени от тези организации.</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2. Приложението на метода, описан в буква б) от параграф 1, се осъществява при извършване на изчислението на ставката въз основа на честен, справедлив и подлежащ на проверка метод на изчисление или метод, прилаган по схеми за  грантове, финансирани изцяло от Държавата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за подобни типове Проект и Организатор на проект.</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eastAsia="bg-BG"/>
        </w:rPr>
        <w:t>3. </w:t>
      </w:r>
      <w:r w:rsidRPr="0071462C">
        <w:rPr>
          <w:rFonts w:ascii="Times New Roman" w:hAnsi="Times New Roman" w:cs="Times New Roman"/>
          <w:lang w:val="bg-BG"/>
        </w:rPr>
        <w:t>Методът на изчисляване на непреките разходи и техния максимален размер се определя в договора по проекта. Методът за изчисляване на непреките разходи на даден проектен партньор се предвижда в партньорското споразумение между Организатора на проекта и проектния партньор.</w:t>
      </w:r>
    </w:p>
    <w:p w:rsidR="0020365D" w:rsidRPr="0071462C" w:rsidRDefault="0020365D" w:rsidP="00833398">
      <w:pPr>
        <w:spacing w:after="120"/>
        <w:jc w:val="both"/>
        <w:rPr>
          <w:rFonts w:ascii="Times New Roman" w:hAnsi="Times New Roman" w:cs="Times New Roman"/>
          <w:lang w:val="bg-BG"/>
        </w:rPr>
      </w:pPr>
      <w:bookmarkStart w:id="154" w:name="bookmark85"/>
      <w:r w:rsidRPr="0071462C">
        <w:rPr>
          <w:rFonts w:ascii="Times New Roman" w:hAnsi="Times New Roman" w:cs="Times New Roman"/>
          <w:lang w:val="bg-BG" w:eastAsia="bg-BG"/>
        </w:rPr>
        <w:t>4. В надлежно обосновани случаи</w:t>
      </w:r>
      <w:r w:rsidRPr="0071462C">
        <w:rPr>
          <w:rFonts w:ascii="Times New Roman" w:hAnsi="Times New Roman" w:cs="Times New Roman"/>
          <w:lang w:val="bg-BG"/>
        </w:rPr>
        <w:t>, Програмният оператор може да предложи ограничаване на допустимостта на непреки разходи. Тези ограничения, ако бъдат одобрени от Норвежкото министерство на външните работи, се предвиждат изрично в програмното споразумение.</w:t>
      </w:r>
      <w:bookmarkEnd w:id="154"/>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155" w:name="bookmark86"/>
      <w:bookmarkStart w:id="156" w:name="_Toc520270599"/>
      <w:r w:rsidRPr="0071462C">
        <w:rPr>
          <w:rFonts w:ascii="Times New Roman" w:hAnsi="Times New Roman" w:cs="Times New Roman"/>
          <w:lang w:val="bg-BG"/>
        </w:rPr>
        <w:t>Член 8.6</w:t>
      </w:r>
      <w:r w:rsidRPr="0071462C">
        <w:rPr>
          <w:rFonts w:ascii="Times New Roman" w:hAnsi="Times New Roman" w:cs="Times New Roman"/>
          <w:lang w:val="bg-BG"/>
        </w:rPr>
        <w:br/>
        <w:t>Закупуване на недвижим имот и земя</w:t>
      </w:r>
      <w:bookmarkEnd w:id="155"/>
      <w:bookmarkEnd w:id="156"/>
    </w:p>
    <w:p w:rsidR="0020365D" w:rsidRPr="0071462C" w:rsidRDefault="0020365D" w:rsidP="00833398">
      <w:pPr>
        <w:tabs>
          <w:tab w:val="left" w:pos="294"/>
        </w:tabs>
        <w:spacing w:after="120"/>
        <w:jc w:val="both"/>
        <w:rPr>
          <w:rFonts w:ascii="Times New Roman" w:hAnsi="Times New Roman" w:cs="Times New Roman"/>
          <w:lang w:val="bg-BG"/>
        </w:rPr>
      </w:pPr>
      <w:r w:rsidRPr="0071462C">
        <w:rPr>
          <w:rFonts w:ascii="Times New Roman" w:hAnsi="Times New Roman" w:cs="Times New Roman"/>
          <w:lang w:val="bg-BG"/>
        </w:rPr>
        <w:t>1. Разходите за закупуване на недвижим имот и незастроена земя могат да бъдат допустими при следните условия, без с това да се засяга прилагането на по-строги национални правила:</w:t>
      </w:r>
    </w:p>
    <w:p w:rsidR="0020365D" w:rsidRPr="0071462C" w:rsidRDefault="0020365D" w:rsidP="00827687">
      <w:pPr>
        <w:pStyle w:val="5"/>
        <w:rPr>
          <w:rFonts w:ascii="Times New Roman" w:hAnsi="Times New Roman" w:cs="Times New Roman"/>
        </w:rPr>
      </w:pPr>
      <w:r w:rsidRPr="0071462C">
        <w:rPr>
          <w:rFonts w:ascii="Times New Roman" w:hAnsi="Times New Roman" w:cs="Times New Roman"/>
        </w:rPr>
        <w:t>(а)</w:t>
      </w:r>
      <w:r w:rsidRPr="0071462C">
        <w:rPr>
          <w:rFonts w:ascii="Times New Roman" w:hAnsi="Times New Roman" w:cs="Times New Roman"/>
        </w:rPr>
        <w:tab/>
        <w:t xml:space="preserve">трябва да има пряка връзка между покупката и </w:t>
      </w:r>
      <w:r w:rsidR="00BC643F" w:rsidRPr="0071462C">
        <w:rPr>
          <w:rFonts w:ascii="Times New Roman" w:hAnsi="Times New Roman" w:cs="Times New Roman"/>
        </w:rPr>
        <w:t>ц</w:t>
      </w:r>
      <w:r w:rsidRPr="0071462C">
        <w:rPr>
          <w:rFonts w:ascii="Times New Roman" w:hAnsi="Times New Roman" w:cs="Times New Roman"/>
        </w:rPr>
        <w:t>елите на проекта;</w:t>
      </w:r>
    </w:p>
    <w:p w:rsidR="0020365D" w:rsidRPr="0071462C" w:rsidRDefault="0020365D" w:rsidP="00827687">
      <w:pPr>
        <w:pStyle w:val="5"/>
        <w:rPr>
          <w:rFonts w:ascii="Times New Roman" w:hAnsi="Times New Roman" w:cs="Times New Roman"/>
        </w:rPr>
      </w:pPr>
      <w:r w:rsidRPr="0071462C">
        <w:rPr>
          <w:rFonts w:ascii="Times New Roman" w:hAnsi="Times New Roman" w:cs="Times New Roman"/>
        </w:rPr>
        <w:t>(б)</w:t>
      </w:r>
      <w:r w:rsidRPr="0071462C">
        <w:rPr>
          <w:rFonts w:ascii="Times New Roman" w:hAnsi="Times New Roman" w:cs="Times New Roman"/>
        </w:rPr>
        <w:tab/>
        <w:t>покупката на недвижим имот и/или земя не може да представлява повече от 10% от общите допустими разходи на проекта, освен ако по-голям процент е изрично разрешен в програмното споразумение и заложен в решението за предоставяне на проектния грант;</w:t>
      </w:r>
    </w:p>
    <w:p w:rsidR="0020365D" w:rsidRPr="0071462C" w:rsidRDefault="0020365D" w:rsidP="00827687">
      <w:pPr>
        <w:pStyle w:val="5"/>
        <w:rPr>
          <w:rFonts w:ascii="Times New Roman" w:hAnsi="Times New Roman" w:cs="Times New Roman"/>
        </w:rPr>
      </w:pPr>
      <w:r w:rsidRPr="0071462C">
        <w:rPr>
          <w:rFonts w:ascii="Times New Roman" w:hAnsi="Times New Roman" w:cs="Times New Roman"/>
        </w:rPr>
        <w:t>(в)</w:t>
      </w:r>
      <w:r w:rsidRPr="0071462C">
        <w:rPr>
          <w:rFonts w:ascii="Times New Roman" w:hAnsi="Times New Roman" w:cs="Times New Roman"/>
        </w:rPr>
        <w:tab/>
        <w:t xml:space="preserve">преди извършване на закупуването трябва да бъде получено свидетелство от независим квалифициран оценител или надлежно упълномощено официално юридическо лице, потвърждаващо, че покупната цена не надхвърля пазарната стойност и че тя изключва всички задължения по ипотеки и други отговорности, особено по отношение на вреди, </w:t>
      </w:r>
      <w:r w:rsidRPr="0071462C">
        <w:rPr>
          <w:rFonts w:ascii="Times New Roman" w:hAnsi="Times New Roman" w:cs="Times New Roman"/>
        </w:rPr>
        <w:lastRenderedPageBreak/>
        <w:t>свързани със замърсяване. В случай на закупуване на недвижим имот, свидетелството трябва да потвърждава или че въпросната сграда е в съответствие с националната нормативна уредба, или да посочва какво не е в съответствие с националната нормативна уредба, но което ще бъде поправено от Организатора на проекта съгласно проекта;</w:t>
      </w:r>
    </w:p>
    <w:p w:rsidR="0020365D" w:rsidRPr="0071462C" w:rsidRDefault="0020365D" w:rsidP="00827687">
      <w:pPr>
        <w:pStyle w:val="5"/>
        <w:rPr>
          <w:rFonts w:ascii="Times New Roman" w:hAnsi="Times New Roman" w:cs="Times New Roman"/>
        </w:rPr>
      </w:pPr>
      <w:r w:rsidRPr="0071462C">
        <w:rPr>
          <w:rFonts w:ascii="Times New Roman" w:hAnsi="Times New Roman" w:cs="Times New Roman"/>
        </w:rPr>
        <w:t>(г)</w:t>
      </w:r>
      <w:r w:rsidRPr="0071462C">
        <w:rPr>
          <w:rFonts w:ascii="Times New Roman" w:hAnsi="Times New Roman" w:cs="Times New Roman"/>
        </w:rPr>
        <w:tab/>
        <w:t>недвижимият имот и/или земята трябва да бъде използван(а) за целта и за периода, посочени в решението за предоставяне на проектния грант. Собствеността трябва да бъде прехвърлена на организатора на проекта или на лицата, изрично посочени от организатора на проекта в заявлението за проекта като получатели на недвижимия имот и/или земята, преди приключването на проекта. Недвижимият имот и/или земята не може да се продава, отдава под наем или ипотекира в срок от пет години от приключване на проекта, или по-дълго, ако е предвидено в договора по проекта. Норвежкото министерство на външните работи може да се откаже от това ограничение, ако то би довело до необосновано бреме за Организатора на проекта;</w:t>
      </w:r>
    </w:p>
    <w:p w:rsidR="0020365D" w:rsidRPr="0071462C" w:rsidRDefault="0020365D" w:rsidP="00827687">
      <w:pPr>
        <w:pStyle w:val="5"/>
        <w:rPr>
          <w:rFonts w:ascii="Times New Roman" w:hAnsi="Times New Roman" w:cs="Times New Roman"/>
        </w:rPr>
      </w:pPr>
      <w:r w:rsidRPr="0071462C">
        <w:rPr>
          <w:rFonts w:ascii="Times New Roman" w:hAnsi="Times New Roman" w:cs="Times New Roman"/>
        </w:rPr>
        <w:t>(д)</w:t>
      </w:r>
      <w:r w:rsidRPr="0071462C">
        <w:rPr>
          <w:rFonts w:ascii="Times New Roman" w:hAnsi="Times New Roman" w:cs="Times New Roman"/>
        </w:rPr>
        <w:tab/>
        <w:t>недвижимият имот и/или земята може да използва само в съответствие с Целите на проекта. По-специално, сградите могат да се използват за настаняване на служби на публичната администрация, само когато това използване е в съответствие с целта на проекта; и</w:t>
      </w:r>
    </w:p>
    <w:p w:rsidR="0020365D" w:rsidRPr="0071462C" w:rsidRDefault="0020365D" w:rsidP="00827687">
      <w:pPr>
        <w:pStyle w:val="5"/>
        <w:rPr>
          <w:rFonts w:ascii="Times New Roman" w:hAnsi="Times New Roman" w:cs="Times New Roman"/>
        </w:rPr>
      </w:pPr>
      <w:r w:rsidRPr="0071462C">
        <w:rPr>
          <w:rFonts w:ascii="Times New Roman" w:hAnsi="Times New Roman" w:cs="Times New Roman"/>
        </w:rPr>
        <w:t>(е)</w:t>
      </w:r>
      <w:r w:rsidRPr="0071462C">
        <w:rPr>
          <w:rFonts w:ascii="Times New Roman" w:hAnsi="Times New Roman" w:cs="Times New Roman"/>
        </w:rPr>
        <w:tab/>
        <w:t xml:space="preserve">покупката на недвижим имот и/или земя трябва да бъде изрично одобрена от Програмния оператор преди извършването </w:t>
      </w:r>
      <w:r w:rsidR="00BC643F" w:rsidRPr="0071462C">
        <w:rPr>
          <w:rFonts w:ascii="Times New Roman" w:hAnsi="Times New Roman" w:cs="Times New Roman"/>
        </w:rPr>
        <w:t>ѝ</w:t>
      </w:r>
      <w:r w:rsidRPr="0071462C">
        <w:rPr>
          <w:rFonts w:ascii="Times New Roman" w:hAnsi="Times New Roman" w:cs="Times New Roman"/>
        </w:rPr>
        <w:t>, било то в договора по проекта или с по-късно решение.</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2. Недвижим имот означава сгради, които са построени или в процес на изграждане, и съответните права върху земята, на която са построени.</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3. Ограниченията, посочени в параграф 1, буква г) се прилагат и спрямо сгради, които са построени, реконструирани или обновени с финансов принос от Норвежкия финансов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2021 г.</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4. Ипотечното ограничение по параграф 1, буква г) не се прилага спрямо ипотека, поета в полза на Програмния оператор или Националното координационно звено, когато целта </w:t>
      </w:r>
      <w:r w:rsidR="00BC643F" w:rsidRPr="0071462C">
        <w:rPr>
          <w:rFonts w:ascii="Times New Roman" w:hAnsi="Times New Roman" w:cs="Times New Roman"/>
          <w:lang w:val="bg-BG"/>
        </w:rPr>
        <w:t>ѝ</w:t>
      </w:r>
      <w:r w:rsidRPr="0071462C">
        <w:rPr>
          <w:rFonts w:ascii="Times New Roman" w:hAnsi="Times New Roman" w:cs="Times New Roman"/>
          <w:lang w:val="bg-BG"/>
        </w:rPr>
        <w:t xml:space="preserve"> е единствено да осигури съответствие с посочения параграф.</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5. Разходите за подготовка и строителство на обекта, което е от съществено значение за изпълнението на проекта, може да са допустими.</w:t>
      </w:r>
    </w:p>
    <w:p w:rsidR="0020365D" w:rsidRPr="0071462C" w:rsidRDefault="0020365D" w:rsidP="00833398">
      <w:pPr>
        <w:spacing w:after="120"/>
        <w:jc w:val="both"/>
        <w:rPr>
          <w:rFonts w:ascii="Times New Roman" w:hAnsi="Times New Roman" w:cs="Times New Roman"/>
          <w:lang w:val="bg-BG"/>
        </w:rPr>
      </w:pPr>
      <w:bookmarkStart w:id="157" w:name="bookmark87"/>
      <w:r w:rsidRPr="0071462C">
        <w:rPr>
          <w:rFonts w:ascii="Times New Roman" w:hAnsi="Times New Roman" w:cs="Times New Roman"/>
          <w:lang w:val="bg-BG"/>
        </w:rPr>
        <w:t>6. Разходите за недвижим имот и/или земя, вече притежаван/а – пряко или косвено – от Организатора на проекта, или покупка на недвижим имот и/или земя, притежаван(а), пряко или косвено, от проектния партньор или публична администрация, не са допустими. При никакви обстоятелства не може недвижимият имот и/или земята да се купуват за спекулативни цели. Недвижимият имот и/или земята не трябва да е получавал(а) национален или външен донорски грант през последните 10 години, който да поражда дублиране на финансиране.</w:t>
      </w:r>
      <w:bookmarkEnd w:id="157"/>
    </w:p>
    <w:p w:rsidR="0020365D" w:rsidRPr="0071462C" w:rsidRDefault="0020365D" w:rsidP="00833398">
      <w:pPr>
        <w:spacing w:after="120"/>
        <w:jc w:val="both"/>
        <w:outlineLvl w:val="2"/>
        <w:rPr>
          <w:rFonts w:ascii="Times New Roman" w:hAnsi="Times New Roman" w:cs="Times New Roman"/>
          <w:lang w:val="bg-BG"/>
        </w:rPr>
      </w:pPr>
      <w:bookmarkStart w:id="158" w:name="bookmark88"/>
    </w:p>
    <w:p w:rsidR="0020365D" w:rsidRPr="0071462C" w:rsidRDefault="0020365D" w:rsidP="00833398">
      <w:pPr>
        <w:pStyle w:val="2"/>
        <w:rPr>
          <w:rFonts w:ascii="Times New Roman" w:hAnsi="Times New Roman" w:cs="Times New Roman"/>
          <w:lang w:val="bg-BG"/>
        </w:rPr>
      </w:pPr>
      <w:bookmarkStart w:id="159" w:name="_Toc520270600"/>
      <w:r w:rsidRPr="0071462C">
        <w:rPr>
          <w:rFonts w:ascii="Times New Roman" w:hAnsi="Times New Roman" w:cs="Times New Roman"/>
          <w:lang w:val="bg-BG"/>
        </w:rPr>
        <w:t>Член 8.7</w:t>
      </w:r>
      <w:r w:rsidRPr="0071462C">
        <w:rPr>
          <w:rFonts w:ascii="Times New Roman" w:hAnsi="Times New Roman" w:cs="Times New Roman"/>
          <w:lang w:val="bg-BG"/>
        </w:rPr>
        <w:br/>
        <w:t>Изключени разходи</w:t>
      </w:r>
      <w:bookmarkEnd w:id="158"/>
      <w:bookmarkEnd w:id="159"/>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1. Този член се прилага съответно (</w:t>
      </w:r>
      <w:r w:rsidRPr="0071462C">
        <w:rPr>
          <w:rFonts w:ascii="Times New Roman" w:hAnsi="Times New Roman" w:cs="Times New Roman"/>
          <w:i/>
          <w:iCs/>
          <w:lang w:val="bg-BG"/>
        </w:rPr>
        <w:t>mutatis mutandis</w:t>
      </w:r>
      <w:r w:rsidRPr="0071462C">
        <w:rPr>
          <w:rFonts w:ascii="Times New Roman" w:hAnsi="Times New Roman" w:cs="Times New Roman"/>
          <w:lang w:val="bg-BG"/>
        </w:rPr>
        <w:t xml:space="preserve">) спрямо всички разходи, освен ако изрично </w:t>
      </w:r>
      <w:r w:rsidR="00BC643F" w:rsidRPr="0071462C">
        <w:rPr>
          <w:rFonts w:ascii="Times New Roman" w:hAnsi="Times New Roman" w:cs="Times New Roman"/>
          <w:lang w:val="bg-BG"/>
        </w:rPr>
        <w:t>н</w:t>
      </w:r>
      <w:r w:rsidRPr="0071462C">
        <w:rPr>
          <w:rFonts w:ascii="Times New Roman" w:hAnsi="Times New Roman" w:cs="Times New Roman"/>
          <w:lang w:val="bg-BG"/>
        </w:rPr>
        <w:t>е</w:t>
      </w:r>
      <w:r w:rsidR="00BC643F" w:rsidRPr="0071462C">
        <w:rPr>
          <w:rFonts w:ascii="Times New Roman" w:hAnsi="Times New Roman" w:cs="Times New Roman"/>
          <w:lang w:val="bg-BG"/>
        </w:rPr>
        <w:t xml:space="preserve"> е</w:t>
      </w:r>
      <w:r w:rsidRPr="0071462C">
        <w:rPr>
          <w:rFonts w:ascii="Times New Roman" w:hAnsi="Times New Roman" w:cs="Times New Roman"/>
          <w:lang w:val="bg-BG"/>
        </w:rPr>
        <w:t xml:space="preserve"> посочено друго в този Регламент.</w:t>
      </w:r>
    </w:p>
    <w:p w:rsidR="0020365D" w:rsidRPr="0071462C" w:rsidRDefault="0020365D" w:rsidP="00833398">
      <w:pPr>
        <w:spacing w:after="120"/>
        <w:ind w:left="360" w:hanging="360"/>
        <w:jc w:val="both"/>
        <w:rPr>
          <w:rFonts w:ascii="Times New Roman" w:hAnsi="Times New Roman" w:cs="Times New Roman"/>
          <w:lang w:val="bg-BG"/>
        </w:rPr>
      </w:pPr>
      <w:r w:rsidRPr="0071462C">
        <w:rPr>
          <w:rFonts w:ascii="Times New Roman" w:hAnsi="Times New Roman" w:cs="Times New Roman"/>
          <w:lang w:val="bg-BG"/>
        </w:rPr>
        <w:t>2. Следните разходи не се считат за допустими:</w:t>
      </w:r>
    </w:p>
    <w:p w:rsidR="0020365D" w:rsidRPr="0071462C" w:rsidRDefault="0020365D" w:rsidP="00F804F4">
      <w:pPr>
        <w:pStyle w:val="5"/>
        <w:rPr>
          <w:rFonts w:ascii="Times New Roman" w:hAnsi="Times New Roman" w:cs="Times New Roman"/>
        </w:rPr>
      </w:pPr>
      <w:r w:rsidRPr="0071462C">
        <w:rPr>
          <w:rFonts w:ascii="Times New Roman" w:hAnsi="Times New Roman" w:cs="Times New Roman"/>
        </w:rPr>
        <w:t>(а)</w:t>
      </w:r>
      <w:r w:rsidRPr="0071462C">
        <w:rPr>
          <w:rFonts w:ascii="Times New Roman" w:hAnsi="Times New Roman" w:cs="Times New Roman"/>
        </w:rPr>
        <w:tab/>
        <w:t>лихва върху дългове, такси за обслужване на дългове и такси за забавени плащания;</w:t>
      </w:r>
    </w:p>
    <w:p w:rsidR="0020365D" w:rsidRPr="0071462C" w:rsidRDefault="00BC643F" w:rsidP="00F804F4">
      <w:pPr>
        <w:pStyle w:val="5"/>
        <w:rPr>
          <w:rFonts w:ascii="Times New Roman" w:hAnsi="Times New Roman" w:cs="Times New Roman"/>
        </w:rPr>
      </w:pPr>
      <w:r w:rsidRPr="0071462C">
        <w:rPr>
          <w:rFonts w:ascii="Times New Roman" w:hAnsi="Times New Roman" w:cs="Times New Roman"/>
        </w:rPr>
        <w:t>(б)</w:t>
      </w:r>
      <w:r w:rsidRPr="0071462C">
        <w:rPr>
          <w:rFonts w:ascii="Times New Roman" w:hAnsi="Times New Roman" w:cs="Times New Roman"/>
        </w:rPr>
        <w:tab/>
        <w:t>такси за финансови транс</w:t>
      </w:r>
      <w:r w:rsidR="0020365D" w:rsidRPr="0071462C">
        <w:rPr>
          <w:rFonts w:ascii="Times New Roman" w:hAnsi="Times New Roman" w:cs="Times New Roman"/>
        </w:rPr>
        <w:t>акции и други чисто финансови разходи, с изключение на разходите, свързани с отчети, изисквани от Норвежкото министерство на външните работи, Националното координационно звено или приложимото право и разходи за финансови услуги, наложени от договора по проекта;</w:t>
      </w:r>
    </w:p>
    <w:p w:rsidR="0020365D" w:rsidRPr="0071462C" w:rsidRDefault="0020365D" w:rsidP="00F804F4">
      <w:pPr>
        <w:pStyle w:val="5"/>
        <w:rPr>
          <w:rFonts w:ascii="Times New Roman" w:hAnsi="Times New Roman" w:cs="Times New Roman"/>
        </w:rPr>
      </w:pPr>
      <w:r w:rsidRPr="0071462C">
        <w:rPr>
          <w:rFonts w:ascii="Times New Roman" w:hAnsi="Times New Roman" w:cs="Times New Roman"/>
        </w:rPr>
        <w:t>(в)</w:t>
      </w:r>
      <w:r w:rsidRPr="0071462C">
        <w:rPr>
          <w:rFonts w:ascii="Times New Roman" w:hAnsi="Times New Roman" w:cs="Times New Roman"/>
        </w:rPr>
        <w:tab/>
        <w:t>разпоредби за загуби или потенциални бъдещи отговорности;</w:t>
      </w:r>
    </w:p>
    <w:p w:rsidR="0020365D" w:rsidRPr="0071462C" w:rsidRDefault="0020365D" w:rsidP="00F804F4">
      <w:pPr>
        <w:pStyle w:val="5"/>
        <w:rPr>
          <w:rFonts w:ascii="Times New Roman" w:hAnsi="Times New Roman" w:cs="Times New Roman"/>
        </w:rPr>
      </w:pPr>
      <w:r w:rsidRPr="0071462C">
        <w:rPr>
          <w:rFonts w:ascii="Times New Roman" w:hAnsi="Times New Roman" w:cs="Times New Roman"/>
        </w:rPr>
        <w:lastRenderedPageBreak/>
        <w:t>(г)</w:t>
      </w:r>
      <w:r w:rsidRPr="0071462C">
        <w:rPr>
          <w:rFonts w:ascii="Times New Roman" w:hAnsi="Times New Roman" w:cs="Times New Roman"/>
        </w:rPr>
        <w:tab/>
        <w:t>загуби във връзка с обменни курсове;</w:t>
      </w:r>
    </w:p>
    <w:p w:rsidR="0020365D" w:rsidRPr="0071462C" w:rsidRDefault="0020365D" w:rsidP="00F804F4">
      <w:pPr>
        <w:pStyle w:val="5"/>
        <w:rPr>
          <w:rFonts w:ascii="Times New Roman" w:hAnsi="Times New Roman" w:cs="Times New Roman"/>
        </w:rPr>
      </w:pPr>
      <w:r w:rsidRPr="0071462C">
        <w:rPr>
          <w:rFonts w:ascii="Times New Roman" w:hAnsi="Times New Roman" w:cs="Times New Roman"/>
        </w:rPr>
        <w:t>(д)</w:t>
      </w:r>
      <w:r w:rsidRPr="0071462C">
        <w:rPr>
          <w:rFonts w:ascii="Times New Roman" w:hAnsi="Times New Roman" w:cs="Times New Roman"/>
        </w:rPr>
        <w:tab/>
        <w:t>подлежащ на възстановяване на ДДС;</w:t>
      </w:r>
    </w:p>
    <w:p w:rsidR="0020365D" w:rsidRPr="0071462C" w:rsidRDefault="0020365D" w:rsidP="00F804F4">
      <w:pPr>
        <w:pStyle w:val="5"/>
        <w:rPr>
          <w:rFonts w:ascii="Times New Roman" w:hAnsi="Times New Roman" w:cs="Times New Roman"/>
        </w:rPr>
      </w:pPr>
      <w:r w:rsidRPr="0071462C">
        <w:rPr>
          <w:rFonts w:ascii="Times New Roman" w:hAnsi="Times New Roman" w:cs="Times New Roman"/>
        </w:rPr>
        <w:t>(е)</w:t>
      </w:r>
      <w:r w:rsidRPr="0071462C">
        <w:rPr>
          <w:rFonts w:ascii="Times New Roman" w:hAnsi="Times New Roman" w:cs="Times New Roman"/>
        </w:rPr>
        <w:tab/>
        <w:t>разходи, които се покриват от други източници;</w:t>
      </w:r>
    </w:p>
    <w:p w:rsidR="0020365D" w:rsidRPr="0071462C" w:rsidRDefault="0020365D" w:rsidP="00F804F4">
      <w:pPr>
        <w:pStyle w:val="5"/>
        <w:rPr>
          <w:rFonts w:ascii="Times New Roman" w:hAnsi="Times New Roman" w:cs="Times New Roman"/>
        </w:rPr>
      </w:pPr>
      <w:r w:rsidRPr="0071462C">
        <w:rPr>
          <w:rFonts w:ascii="Times New Roman" w:hAnsi="Times New Roman" w:cs="Times New Roman"/>
        </w:rPr>
        <w:t>(ж)</w:t>
      </w:r>
      <w:r w:rsidRPr="0071462C">
        <w:rPr>
          <w:rFonts w:ascii="Times New Roman" w:hAnsi="Times New Roman" w:cs="Times New Roman"/>
        </w:rPr>
        <w:tab/>
        <w:t>глоби, неустойки и разходи за съдебни производства, освен когато съдебното производство е неразделен и необходим компонент за постигането на резултатите от проекта; и</w:t>
      </w:r>
    </w:p>
    <w:p w:rsidR="0020365D" w:rsidRPr="0071462C" w:rsidRDefault="0020365D" w:rsidP="00F804F4">
      <w:pPr>
        <w:pStyle w:val="5"/>
        <w:rPr>
          <w:rFonts w:ascii="Times New Roman" w:hAnsi="Times New Roman" w:cs="Times New Roman"/>
        </w:rPr>
      </w:pPr>
      <w:bookmarkStart w:id="160" w:name="bookmark89"/>
      <w:r w:rsidRPr="0071462C">
        <w:rPr>
          <w:rFonts w:ascii="Times New Roman" w:hAnsi="Times New Roman" w:cs="Times New Roman"/>
        </w:rPr>
        <w:t>(з)</w:t>
      </w:r>
      <w:r w:rsidRPr="0071462C">
        <w:rPr>
          <w:rFonts w:ascii="Times New Roman" w:hAnsi="Times New Roman" w:cs="Times New Roman"/>
        </w:rPr>
        <w:tab/>
        <w:t>прекомерни или необмислени разходи.</w:t>
      </w:r>
      <w:bookmarkEnd w:id="160"/>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161" w:name="_Toc520270601"/>
      <w:r w:rsidRPr="0071462C">
        <w:rPr>
          <w:rFonts w:ascii="Times New Roman" w:hAnsi="Times New Roman" w:cs="Times New Roman"/>
          <w:lang w:val="bg-BG"/>
        </w:rPr>
        <w:t xml:space="preserve">Член 8.8 </w:t>
      </w:r>
      <w:r w:rsidRPr="0071462C">
        <w:rPr>
          <w:rFonts w:ascii="Times New Roman" w:hAnsi="Times New Roman" w:cs="Times New Roman"/>
          <w:lang w:val="bg-BG"/>
        </w:rPr>
        <w:br/>
        <w:t>Допустими разходи съгласно фонда за двустранните отношения</w:t>
      </w:r>
      <w:bookmarkEnd w:id="161"/>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1. Разходите, свързани със следните дейности, са допустими за фонда по член 4.6:</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(а) дейности, целящи засилване на двустранните отношения между Норвегия и </w:t>
      </w:r>
      <w:r w:rsidR="00BC643F" w:rsidRPr="0071462C">
        <w:rPr>
          <w:rFonts w:ascii="Times New Roman" w:hAnsi="Times New Roman" w:cs="Times New Roman"/>
          <w:lang w:val="bg-BG"/>
        </w:rPr>
        <w:t>д</w:t>
      </w:r>
      <w:r w:rsidRPr="0071462C">
        <w:rPr>
          <w:rFonts w:ascii="Times New Roman" w:hAnsi="Times New Roman" w:cs="Times New Roman"/>
          <w:lang w:val="bg-BG"/>
        </w:rPr>
        <w:t xml:space="preserve">ържавите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и;</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(б) търсенето на партньори за проекти в партньорство със субекти от държавите донори преди или по време на подготовката на проектно заявление, разработването на такива партньорства и подготовката на заявление за проект в партньорство със субекти от държавите донори;</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(в) развиване на мрежи, обмен, споделяне и прехвърляне на знания, технологии, опит и най-добра практика между субекти в </w:t>
      </w:r>
      <w:r w:rsidR="00BC643F" w:rsidRPr="0071462C">
        <w:rPr>
          <w:rFonts w:ascii="Times New Roman" w:hAnsi="Times New Roman" w:cs="Times New Roman"/>
          <w:lang w:val="bg-BG"/>
        </w:rPr>
        <w:t>д</w:t>
      </w:r>
      <w:r w:rsidRPr="0071462C">
        <w:rPr>
          <w:rFonts w:ascii="Times New Roman" w:hAnsi="Times New Roman" w:cs="Times New Roman"/>
          <w:lang w:val="bg-BG"/>
        </w:rPr>
        <w:t xml:space="preserve">ържави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и и субекти в Норвегия и/или международни организации;</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(г) дейности, целящи засилването на сътрудничеството и обмена на опит и най-добри практики между Програмните оператори </w:t>
      </w:r>
      <w:r w:rsidR="00BC643F" w:rsidRPr="0071462C">
        <w:rPr>
          <w:rFonts w:ascii="Times New Roman" w:hAnsi="Times New Roman" w:cs="Times New Roman"/>
          <w:lang w:val="bg-BG"/>
        </w:rPr>
        <w:t>и подобни субекти в рамките на д</w:t>
      </w:r>
      <w:r w:rsidRPr="0071462C">
        <w:rPr>
          <w:rFonts w:ascii="Times New Roman" w:hAnsi="Times New Roman" w:cs="Times New Roman"/>
          <w:lang w:val="bg-BG"/>
        </w:rPr>
        <w:t xml:space="preserve">ържавите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и и Норвегия, както и международни организации, при условие че поне един субект в рамките на Норвегия участва в дейността.</w:t>
      </w:r>
    </w:p>
    <w:p w:rsidR="0020365D" w:rsidRPr="0071462C" w:rsidRDefault="0020365D" w:rsidP="00833398">
      <w:pPr>
        <w:spacing w:after="120"/>
        <w:jc w:val="both"/>
        <w:rPr>
          <w:rFonts w:ascii="Times New Roman" w:hAnsi="Times New Roman" w:cs="Times New Roman"/>
          <w:lang w:val="bg-BG"/>
        </w:rPr>
      </w:pPr>
      <w:bookmarkStart w:id="162" w:name="bookmark90"/>
      <w:r w:rsidRPr="0071462C">
        <w:rPr>
          <w:rFonts w:ascii="Times New Roman" w:hAnsi="Times New Roman" w:cs="Times New Roman"/>
          <w:lang w:val="bg-BG"/>
        </w:rPr>
        <w:t>2. Като се има предвид принципът на пропорционалност, пътните разходи, включително дневни за командировка, могат да се изчисляват като еднократна обща сума на основание на определени правила, одобрени от Националното координационно звено.</w:t>
      </w:r>
      <w:bookmarkEnd w:id="162"/>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163" w:name="_Toc520270602"/>
      <w:r w:rsidRPr="0071462C">
        <w:rPr>
          <w:rFonts w:ascii="Times New Roman" w:hAnsi="Times New Roman" w:cs="Times New Roman"/>
          <w:lang w:val="bg-BG"/>
        </w:rPr>
        <w:t>Член 8.9</w:t>
      </w:r>
      <w:r w:rsidRPr="0071462C">
        <w:rPr>
          <w:rFonts w:ascii="Times New Roman" w:hAnsi="Times New Roman" w:cs="Times New Roman"/>
          <w:lang w:val="bg-BG"/>
        </w:rPr>
        <w:br/>
        <w:t>Стипендии и програми за мобилност</w:t>
      </w:r>
      <w:bookmarkEnd w:id="163"/>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1. Грантовете за физически лица от програма по програмната област „Образование, стипендии, чиракуване и младежко предприемачество” или от стипендиантския компонент по която и да е програма, могат да се изчисляват като еднократна обща сума. Допустими пера са:</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(а) месечна стипендия;</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(б) разпределение за учебни материали;</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(в) пътни разходи, застрахователни и конферентни такси; и</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(г) такси за обучение.</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2. Програмният оператор, отговорен за програма по програмната област „Образование, стипендии, чиракуване и младежко предприемачество” или стипендиантски компонент в рамките на която и да е програма, посочва които и да е единични суми. При определянето на сумите се отчитат разумните разходи в областта на приемната институция.</w:t>
      </w:r>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164" w:name="_Toc520270603"/>
      <w:r w:rsidRPr="0071462C">
        <w:rPr>
          <w:rFonts w:ascii="Times New Roman" w:hAnsi="Times New Roman" w:cs="Times New Roman"/>
          <w:lang w:val="bg-BG"/>
        </w:rPr>
        <w:t>Член 8.10</w:t>
      </w:r>
      <w:bookmarkStart w:id="165" w:name="bookmark91"/>
      <w:r w:rsidRPr="0071462C">
        <w:rPr>
          <w:rFonts w:ascii="Times New Roman" w:hAnsi="Times New Roman" w:cs="Times New Roman"/>
          <w:lang w:val="bg-BG"/>
        </w:rPr>
        <w:br/>
        <w:t>Допустимост на разхода за управление, извършен от Програмен оператор</w:t>
      </w:r>
      <w:bookmarkEnd w:id="164"/>
      <w:bookmarkEnd w:id="165"/>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1. Разходът за управление на даден Програмен оператор до определен таван, зададен в </w:t>
      </w:r>
      <w:r w:rsidRPr="0071462C">
        <w:rPr>
          <w:rFonts w:ascii="Times New Roman" w:hAnsi="Times New Roman" w:cs="Times New Roman"/>
          <w:lang w:val="bg-BG"/>
        </w:rPr>
        <w:lastRenderedPageBreak/>
        <w:t>параграф</w:t>
      </w:r>
      <w:r w:rsidR="00BC643F" w:rsidRPr="0071462C">
        <w:rPr>
          <w:rFonts w:ascii="Times New Roman" w:hAnsi="Times New Roman" w:cs="Times New Roman"/>
          <w:lang w:val="bg-BG"/>
        </w:rPr>
        <w:t> </w:t>
      </w:r>
      <w:r w:rsidRPr="0071462C">
        <w:rPr>
          <w:rFonts w:ascii="Times New Roman" w:hAnsi="Times New Roman" w:cs="Times New Roman"/>
          <w:lang w:val="bg-BG"/>
        </w:rPr>
        <w:t>2, може да се разглежда като допустими разходи. Първата дата на допустимост на разходи за управление на Програмен оператор е датата, на която Националното координационно звено, в съответствие с параграф 3 от член 5.2, определя Програмния оператор. Крайната дата на допустимост е 31 декември 2024 г., освен ако в програмното споразумение е посочена по-ранна дата.</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2. Максималният разход за управление на програма се изчислява като процент от общите допустими разходи на програмата. Той е сборът от следните суми:</w:t>
      </w:r>
    </w:p>
    <w:p w:rsidR="0020365D" w:rsidRPr="0071462C" w:rsidRDefault="0020365D" w:rsidP="00F804F4">
      <w:pPr>
        <w:pStyle w:val="5"/>
        <w:rPr>
          <w:rFonts w:ascii="Times New Roman" w:hAnsi="Times New Roman" w:cs="Times New Roman"/>
        </w:rPr>
      </w:pPr>
      <w:r w:rsidRPr="0071462C">
        <w:rPr>
          <w:rFonts w:ascii="Times New Roman" w:hAnsi="Times New Roman" w:cs="Times New Roman"/>
        </w:rPr>
        <w:t>(а)</w:t>
      </w:r>
      <w:r w:rsidRPr="0071462C">
        <w:rPr>
          <w:rFonts w:ascii="Times New Roman" w:hAnsi="Times New Roman" w:cs="Times New Roman"/>
        </w:rPr>
        <w:tab/>
        <w:t>10% от първите 10 милиона евро;</w:t>
      </w:r>
    </w:p>
    <w:p w:rsidR="0020365D" w:rsidRPr="0071462C" w:rsidRDefault="0020365D" w:rsidP="00F804F4">
      <w:pPr>
        <w:pStyle w:val="5"/>
        <w:rPr>
          <w:rFonts w:ascii="Times New Roman" w:hAnsi="Times New Roman" w:cs="Times New Roman"/>
        </w:rPr>
      </w:pPr>
      <w:r w:rsidRPr="0071462C">
        <w:rPr>
          <w:rFonts w:ascii="Times New Roman" w:hAnsi="Times New Roman" w:cs="Times New Roman"/>
        </w:rPr>
        <w:t>(б)</w:t>
      </w:r>
      <w:r w:rsidRPr="0071462C">
        <w:rPr>
          <w:rFonts w:ascii="Times New Roman" w:hAnsi="Times New Roman" w:cs="Times New Roman"/>
        </w:rPr>
        <w:tab/>
        <w:t>7% от следващите 40 милиона евро;</w:t>
      </w:r>
    </w:p>
    <w:p w:rsidR="0020365D" w:rsidRPr="0071462C" w:rsidRDefault="0020365D" w:rsidP="00F804F4">
      <w:pPr>
        <w:pStyle w:val="5"/>
        <w:rPr>
          <w:rFonts w:ascii="Times New Roman" w:hAnsi="Times New Roman" w:cs="Times New Roman"/>
        </w:rPr>
      </w:pPr>
      <w:r w:rsidRPr="0071462C">
        <w:rPr>
          <w:rFonts w:ascii="Times New Roman" w:hAnsi="Times New Roman" w:cs="Times New Roman"/>
        </w:rPr>
        <w:t>(в)</w:t>
      </w:r>
      <w:r w:rsidRPr="0071462C">
        <w:rPr>
          <w:rFonts w:ascii="Times New Roman" w:hAnsi="Times New Roman" w:cs="Times New Roman"/>
        </w:rPr>
        <w:tab/>
        <w:t>5% от следващите 50 милиона евро;</w:t>
      </w:r>
    </w:p>
    <w:p w:rsidR="0020365D" w:rsidRPr="0071462C" w:rsidRDefault="0020365D" w:rsidP="00F804F4">
      <w:pPr>
        <w:pStyle w:val="5"/>
        <w:rPr>
          <w:rFonts w:ascii="Times New Roman" w:hAnsi="Times New Roman" w:cs="Times New Roman"/>
        </w:rPr>
      </w:pPr>
      <w:r w:rsidRPr="0071462C">
        <w:rPr>
          <w:rFonts w:ascii="Times New Roman" w:hAnsi="Times New Roman" w:cs="Times New Roman"/>
        </w:rPr>
        <w:t>(г)</w:t>
      </w:r>
      <w:r w:rsidRPr="0071462C">
        <w:rPr>
          <w:rFonts w:ascii="Times New Roman" w:hAnsi="Times New Roman" w:cs="Times New Roman"/>
        </w:rPr>
        <w:tab/>
        <w:t>4% от оставащите общи допустими разходи на програмата.</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3. В изключителни и надлежно обосновани случаи, Норвежкото министерство на външните работи може да одобри по-висока горна граница за програми с общи допустими разходи до 5 милиона евро.</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4. Следните категории разходи са допустими като разходи за управление, при условие че разходът е съразмерен и необходим:</w:t>
      </w:r>
    </w:p>
    <w:p w:rsidR="0020365D" w:rsidRPr="0071462C" w:rsidRDefault="0020365D" w:rsidP="00F804F4">
      <w:pPr>
        <w:pStyle w:val="5"/>
        <w:rPr>
          <w:rFonts w:ascii="Times New Roman" w:hAnsi="Times New Roman" w:cs="Times New Roman"/>
        </w:rPr>
      </w:pPr>
      <w:r w:rsidRPr="0071462C">
        <w:rPr>
          <w:rFonts w:ascii="Times New Roman" w:hAnsi="Times New Roman" w:cs="Times New Roman"/>
        </w:rPr>
        <w:t>(а)</w:t>
      </w:r>
      <w:r w:rsidRPr="0071462C">
        <w:rPr>
          <w:rFonts w:ascii="Times New Roman" w:hAnsi="Times New Roman" w:cs="Times New Roman"/>
        </w:rPr>
        <w:tab/>
        <w:t>разходи, които са пряко свързани с изготвянето на програмата, включително разработването на проекта на програмата, рамката с резултатите и консултациите със заинтересуваните лица;</w:t>
      </w:r>
    </w:p>
    <w:p w:rsidR="0020365D" w:rsidRPr="0071462C" w:rsidRDefault="0020365D" w:rsidP="00F804F4">
      <w:pPr>
        <w:pStyle w:val="5"/>
        <w:rPr>
          <w:rFonts w:ascii="Times New Roman" w:hAnsi="Times New Roman" w:cs="Times New Roman"/>
        </w:rPr>
      </w:pPr>
      <w:r w:rsidRPr="0071462C">
        <w:rPr>
          <w:rFonts w:ascii="Times New Roman" w:hAnsi="Times New Roman" w:cs="Times New Roman"/>
        </w:rPr>
        <w:t>(б)</w:t>
      </w:r>
      <w:r w:rsidRPr="0071462C">
        <w:rPr>
          <w:rFonts w:ascii="Times New Roman" w:hAnsi="Times New Roman" w:cs="Times New Roman"/>
        </w:rPr>
        <w:tab/>
        <w:t>подготовката на изпълнението на програмата, включително разработването на процедури за избор на проекти и финансови потоци;</w:t>
      </w:r>
    </w:p>
    <w:p w:rsidR="0020365D" w:rsidRPr="0071462C" w:rsidRDefault="0020365D" w:rsidP="00F804F4">
      <w:pPr>
        <w:pStyle w:val="5"/>
        <w:rPr>
          <w:rFonts w:ascii="Times New Roman" w:hAnsi="Times New Roman" w:cs="Times New Roman"/>
        </w:rPr>
      </w:pPr>
      <w:r w:rsidRPr="0071462C">
        <w:rPr>
          <w:rFonts w:ascii="Times New Roman" w:hAnsi="Times New Roman" w:cs="Times New Roman"/>
        </w:rPr>
        <w:t>(в)</w:t>
      </w:r>
      <w:r w:rsidRPr="0071462C">
        <w:rPr>
          <w:rFonts w:ascii="Times New Roman" w:hAnsi="Times New Roman" w:cs="Times New Roman"/>
        </w:rPr>
        <w:tab/>
        <w:t>подпомагане на евентуалните кандидати и Организатори на проекти за спазване на изискванията, зададени от Програмният оператор за проектни заявления и/или изпълнението на проекти;</w:t>
      </w:r>
    </w:p>
    <w:p w:rsidR="0020365D" w:rsidRPr="0071462C" w:rsidRDefault="0020365D" w:rsidP="00F804F4">
      <w:pPr>
        <w:pStyle w:val="5"/>
        <w:rPr>
          <w:rFonts w:ascii="Times New Roman" w:hAnsi="Times New Roman" w:cs="Times New Roman"/>
        </w:rPr>
      </w:pPr>
      <w:r w:rsidRPr="0071462C">
        <w:rPr>
          <w:rFonts w:ascii="Times New Roman" w:hAnsi="Times New Roman" w:cs="Times New Roman"/>
        </w:rPr>
        <w:t>(г)</w:t>
      </w:r>
      <w:r w:rsidRPr="0071462C">
        <w:rPr>
          <w:rFonts w:ascii="Times New Roman" w:hAnsi="Times New Roman" w:cs="Times New Roman"/>
        </w:rPr>
        <w:tab/>
        <w:t>избор на проекти, включително разходи за експерти и срещи, и жалби;</w:t>
      </w:r>
    </w:p>
    <w:p w:rsidR="0020365D" w:rsidRPr="0071462C" w:rsidRDefault="0020365D" w:rsidP="00F804F4">
      <w:pPr>
        <w:pStyle w:val="5"/>
        <w:rPr>
          <w:rFonts w:ascii="Times New Roman" w:hAnsi="Times New Roman" w:cs="Times New Roman"/>
        </w:rPr>
      </w:pPr>
      <w:r w:rsidRPr="0071462C">
        <w:rPr>
          <w:rFonts w:ascii="Times New Roman" w:hAnsi="Times New Roman" w:cs="Times New Roman"/>
        </w:rPr>
        <w:t>(д)</w:t>
      </w:r>
      <w:r w:rsidRPr="0071462C">
        <w:rPr>
          <w:rFonts w:ascii="Times New Roman" w:hAnsi="Times New Roman" w:cs="Times New Roman"/>
        </w:rPr>
        <w:tab/>
        <w:t>проверка на извършените разходи, одобряване на плащания и прехвърляне на плащания към Организатори на проекти;</w:t>
      </w:r>
    </w:p>
    <w:p w:rsidR="0020365D" w:rsidRPr="0071462C" w:rsidRDefault="0020365D" w:rsidP="00F804F4">
      <w:pPr>
        <w:pStyle w:val="5"/>
        <w:rPr>
          <w:rFonts w:ascii="Times New Roman" w:hAnsi="Times New Roman" w:cs="Times New Roman"/>
        </w:rPr>
      </w:pPr>
      <w:r w:rsidRPr="0071462C">
        <w:rPr>
          <w:rFonts w:ascii="Times New Roman" w:hAnsi="Times New Roman" w:cs="Times New Roman"/>
        </w:rPr>
        <w:t>(е)</w:t>
      </w:r>
      <w:r w:rsidRPr="0071462C">
        <w:rPr>
          <w:rFonts w:ascii="Times New Roman" w:hAnsi="Times New Roman" w:cs="Times New Roman"/>
        </w:rPr>
        <w:tab/>
        <w:t>наблюдение на проекти и прегледи;</w:t>
      </w:r>
    </w:p>
    <w:p w:rsidR="0020365D" w:rsidRPr="0071462C" w:rsidRDefault="0020365D" w:rsidP="00F804F4">
      <w:pPr>
        <w:pStyle w:val="5"/>
        <w:rPr>
          <w:rFonts w:ascii="Times New Roman" w:hAnsi="Times New Roman" w:cs="Times New Roman"/>
        </w:rPr>
      </w:pPr>
      <w:r w:rsidRPr="0071462C">
        <w:rPr>
          <w:rFonts w:ascii="Times New Roman" w:hAnsi="Times New Roman" w:cs="Times New Roman"/>
        </w:rPr>
        <w:t>(ж)</w:t>
      </w:r>
      <w:r w:rsidRPr="0071462C">
        <w:rPr>
          <w:rFonts w:ascii="Times New Roman" w:hAnsi="Times New Roman" w:cs="Times New Roman"/>
        </w:rPr>
        <w:tab/>
        <w:t>одити и проверка на място на проекти;</w:t>
      </w:r>
    </w:p>
    <w:p w:rsidR="0020365D" w:rsidRPr="0071462C" w:rsidRDefault="0020365D" w:rsidP="00F804F4">
      <w:pPr>
        <w:pStyle w:val="5"/>
        <w:rPr>
          <w:rFonts w:ascii="Times New Roman" w:hAnsi="Times New Roman" w:cs="Times New Roman"/>
        </w:rPr>
      </w:pPr>
      <w:r w:rsidRPr="0071462C">
        <w:rPr>
          <w:rFonts w:ascii="Times New Roman" w:hAnsi="Times New Roman" w:cs="Times New Roman"/>
        </w:rPr>
        <w:t>(з)</w:t>
      </w:r>
      <w:r w:rsidRPr="0071462C">
        <w:rPr>
          <w:rFonts w:ascii="Times New Roman" w:hAnsi="Times New Roman" w:cs="Times New Roman"/>
        </w:rPr>
        <w:tab/>
        <w:t>дейности по популяризиране и информация, включително работа по покани за представяне на предложения и информационна работа  по време на периода на кандидатстване, както и информационни събития за споделяне на опит и оценка на въздействието на програмата;</w:t>
      </w:r>
    </w:p>
    <w:p w:rsidR="0020365D" w:rsidRPr="0071462C" w:rsidRDefault="0020365D" w:rsidP="00F804F4">
      <w:pPr>
        <w:pStyle w:val="5"/>
        <w:rPr>
          <w:rFonts w:ascii="Times New Roman" w:hAnsi="Times New Roman" w:cs="Times New Roman"/>
        </w:rPr>
      </w:pPr>
      <w:r w:rsidRPr="0071462C">
        <w:rPr>
          <w:rFonts w:ascii="Times New Roman" w:hAnsi="Times New Roman" w:cs="Times New Roman"/>
        </w:rPr>
        <w:t>(и)</w:t>
      </w:r>
      <w:r w:rsidRPr="0071462C">
        <w:rPr>
          <w:rFonts w:ascii="Times New Roman" w:hAnsi="Times New Roman" w:cs="Times New Roman"/>
        </w:rPr>
        <w:tab/>
        <w:t>разходи, свързани със задължения за докладване пред Норвежкото министерство на външните работи, Националното координационно звено, Сертифициращия орган и/или Органа по нередностите;</w:t>
      </w:r>
    </w:p>
    <w:p w:rsidR="0020365D" w:rsidRPr="0071462C" w:rsidRDefault="0020365D" w:rsidP="00F804F4">
      <w:pPr>
        <w:pStyle w:val="5"/>
        <w:rPr>
          <w:rFonts w:ascii="Times New Roman" w:hAnsi="Times New Roman" w:cs="Times New Roman"/>
        </w:rPr>
      </w:pPr>
      <w:r w:rsidRPr="0071462C">
        <w:rPr>
          <w:rFonts w:ascii="Times New Roman" w:hAnsi="Times New Roman" w:cs="Times New Roman"/>
        </w:rPr>
        <w:t>(й)</w:t>
      </w:r>
      <w:r w:rsidRPr="0071462C">
        <w:rPr>
          <w:rFonts w:ascii="Times New Roman" w:hAnsi="Times New Roman" w:cs="Times New Roman"/>
        </w:rPr>
        <w:tab/>
        <w:t>изменения, свързани със създаването и управлението на банкови сметки, изисквани съгласно този Регламент или програмното споразумение, включително разходи за входящи и изходящи преводи;</w:t>
      </w:r>
    </w:p>
    <w:p w:rsidR="0020365D" w:rsidRPr="0071462C" w:rsidRDefault="0020365D" w:rsidP="00F804F4">
      <w:pPr>
        <w:pStyle w:val="5"/>
        <w:rPr>
          <w:rFonts w:ascii="Times New Roman" w:hAnsi="Times New Roman" w:cs="Times New Roman"/>
        </w:rPr>
      </w:pPr>
      <w:r w:rsidRPr="0071462C">
        <w:rPr>
          <w:rFonts w:ascii="Times New Roman" w:hAnsi="Times New Roman" w:cs="Times New Roman"/>
        </w:rPr>
        <w:t>(к)</w:t>
      </w:r>
      <w:r w:rsidRPr="0071462C">
        <w:rPr>
          <w:rFonts w:ascii="Times New Roman" w:hAnsi="Times New Roman" w:cs="Times New Roman"/>
        </w:rPr>
        <w:tab/>
        <w:t>режийни, изчислени в съответствие с параграф 1, букви а), б) или в) от член 8.5, в зависимост от случая, и при спазване на изискванията в параграф 6 от член 8.12;</w:t>
      </w:r>
    </w:p>
    <w:p w:rsidR="0020365D" w:rsidRPr="0071462C" w:rsidRDefault="0020365D" w:rsidP="00F804F4">
      <w:pPr>
        <w:pStyle w:val="5"/>
        <w:rPr>
          <w:rFonts w:ascii="Times New Roman" w:hAnsi="Times New Roman" w:cs="Times New Roman"/>
        </w:rPr>
      </w:pPr>
      <w:r w:rsidRPr="0071462C">
        <w:rPr>
          <w:rFonts w:ascii="Times New Roman" w:hAnsi="Times New Roman" w:cs="Times New Roman"/>
        </w:rPr>
        <w:t>(л)</w:t>
      </w:r>
      <w:r w:rsidRPr="0071462C">
        <w:rPr>
          <w:rFonts w:ascii="Times New Roman" w:hAnsi="Times New Roman" w:cs="Times New Roman"/>
        </w:rPr>
        <w:tab/>
        <w:t>разходи, свързани с работата на Комитета за сътрудничество в областта на програми в партньорство със субекти от държавите донори и разходи, свързани с работата на Програмния комитет, когато се изискват в рамките на програми, попадащи в програмната област „Научни изследвания”;</w:t>
      </w:r>
    </w:p>
    <w:p w:rsidR="0020365D" w:rsidRPr="0071462C" w:rsidRDefault="0020365D" w:rsidP="00F804F4">
      <w:pPr>
        <w:pStyle w:val="5"/>
        <w:rPr>
          <w:rFonts w:ascii="Times New Roman" w:hAnsi="Times New Roman" w:cs="Times New Roman"/>
        </w:rPr>
      </w:pPr>
      <w:r w:rsidRPr="0071462C">
        <w:rPr>
          <w:rFonts w:ascii="Times New Roman" w:hAnsi="Times New Roman" w:cs="Times New Roman"/>
        </w:rPr>
        <w:lastRenderedPageBreak/>
        <w:t>(м)</w:t>
      </w:r>
      <w:r w:rsidRPr="0071462C">
        <w:rPr>
          <w:rFonts w:ascii="Times New Roman" w:hAnsi="Times New Roman" w:cs="Times New Roman"/>
        </w:rPr>
        <w:tab/>
        <w:t>разходи, свързани със засилването на двустранните отношения; и</w:t>
      </w:r>
    </w:p>
    <w:p w:rsidR="0020365D" w:rsidRPr="0071462C" w:rsidRDefault="0020365D" w:rsidP="00F804F4">
      <w:pPr>
        <w:pStyle w:val="5"/>
        <w:rPr>
          <w:rFonts w:ascii="Times New Roman" w:hAnsi="Times New Roman" w:cs="Times New Roman"/>
        </w:rPr>
      </w:pPr>
      <w:r w:rsidRPr="0071462C">
        <w:rPr>
          <w:rFonts w:ascii="Times New Roman" w:hAnsi="Times New Roman" w:cs="Times New Roman"/>
        </w:rPr>
        <w:t>(н)</w:t>
      </w:r>
      <w:r w:rsidRPr="0071462C">
        <w:rPr>
          <w:rFonts w:ascii="Times New Roman" w:hAnsi="Times New Roman" w:cs="Times New Roman"/>
        </w:rPr>
        <w:tab/>
        <w:t xml:space="preserve">дейности, насочени към засилване на сътрудничеството и обмен на опит и най-добри практики между Програмните оператори и подобни субекти в рамките на </w:t>
      </w:r>
      <w:r w:rsidR="00B938F6" w:rsidRPr="0071462C">
        <w:rPr>
          <w:rFonts w:ascii="Times New Roman" w:hAnsi="Times New Roman" w:cs="Times New Roman"/>
        </w:rPr>
        <w:t>д</w:t>
      </w:r>
      <w:r w:rsidRPr="0071462C">
        <w:rPr>
          <w:rFonts w:ascii="Times New Roman" w:hAnsi="Times New Roman" w:cs="Times New Roman"/>
        </w:rPr>
        <w:t xml:space="preserve">ържавите </w:t>
      </w:r>
      <w:r w:rsidR="0061040C" w:rsidRPr="0071462C">
        <w:rPr>
          <w:rFonts w:ascii="Times New Roman" w:hAnsi="Times New Roman" w:cs="Times New Roman"/>
        </w:rPr>
        <w:t>бенефициер</w:t>
      </w:r>
      <w:r w:rsidRPr="0071462C">
        <w:rPr>
          <w:rFonts w:ascii="Times New Roman" w:hAnsi="Times New Roman" w:cs="Times New Roman"/>
        </w:rPr>
        <w:t>и и/или Норвегия, и/или международни организации.</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5. Програмните оператори в рамките на програмна обл</w:t>
      </w:r>
      <w:r w:rsidR="00B938F6" w:rsidRPr="0071462C">
        <w:rPr>
          <w:rFonts w:ascii="Times New Roman" w:hAnsi="Times New Roman" w:cs="Times New Roman"/>
          <w:lang w:val="bg-BG"/>
        </w:rPr>
        <w:t>аст „Гражданско общество” могат,</w:t>
      </w:r>
      <w:r w:rsidRPr="0071462C">
        <w:rPr>
          <w:rFonts w:ascii="Times New Roman" w:hAnsi="Times New Roman" w:cs="Times New Roman"/>
          <w:lang w:val="bg-BG"/>
        </w:rPr>
        <w:t xml:space="preserve"> за да изпълнят задължения, свързани с изграждането на капацитет на сектора</w:t>
      </w:r>
      <w:r w:rsidR="00B938F6" w:rsidRPr="0071462C">
        <w:rPr>
          <w:rFonts w:ascii="Times New Roman" w:hAnsi="Times New Roman" w:cs="Times New Roman"/>
          <w:lang w:val="bg-BG"/>
        </w:rPr>
        <w:t>,</w:t>
      </w:r>
      <w:r w:rsidRPr="0071462C">
        <w:rPr>
          <w:rFonts w:ascii="Times New Roman" w:hAnsi="Times New Roman" w:cs="Times New Roman"/>
          <w:lang w:val="bg-BG"/>
        </w:rPr>
        <w:t xml:space="preserve"> да предложат по-висока горна граница за разходите за управление, но никога повече от 30% над горната граница, предвидена в параграф 2. Тази горна граница, ако бъде одобрена от Норвежкото министерство на външните работи, се предвижда изрично в програмното споразумение.</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6. В случаи, в които из</w:t>
      </w:r>
      <w:r w:rsidR="00B938F6" w:rsidRPr="0071462C">
        <w:rPr>
          <w:rFonts w:ascii="Times New Roman" w:hAnsi="Times New Roman" w:cs="Times New Roman"/>
          <w:lang w:val="bg-BG"/>
        </w:rPr>
        <w:t>борът на Програмния оператор в д</w:t>
      </w:r>
      <w:r w:rsidRPr="0071462C">
        <w:rPr>
          <w:rFonts w:ascii="Times New Roman" w:hAnsi="Times New Roman" w:cs="Times New Roman"/>
          <w:lang w:val="bg-BG"/>
        </w:rPr>
        <w:t xml:space="preserve">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е проведен посредством процедура за възлагане на обществена поръчка, Норвежкото министерство на външните работи може да реши в програмното споразумение, че стойността на договора ще бъде приета като разходи за управление вместо действително извършените разходи. Прилага се горната граница, посочена в параграфи 2 и 5.</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7. Допустимостта на разходи по този член зависи от одобрението на програмата от Норвежкото министерство на външните работи.</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8. В обосновани случаи на бюджетни ограничения и, по преценка на Норвежкото министерство на външните работи, на </w:t>
      </w:r>
      <w:r w:rsidR="00B938F6" w:rsidRPr="0071462C">
        <w:rPr>
          <w:rFonts w:ascii="Times New Roman" w:hAnsi="Times New Roman" w:cs="Times New Roman"/>
          <w:lang w:val="bg-BG"/>
        </w:rPr>
        <w:t>д</w:t>
      </w:r>
      <w:r w:rsidRPr="0071462C">
        <w:rPr>
          <w:rFonts w:ascii="Times New Roman" w:hAnsi="Times New Roman" w:cs="Times New Roman"/>
          <w:lang w:val="bg-BG"/>
        </w:rPr>
        <w:t xml:space="preserve">ържавите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и могат да бъдат изплащани извънредни авансови плащания за разходи, свързани с подготовката на програми.</w:t>
      </w:r>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166" w:name="_Toc520270604"/>
      <w:r w:rsidRPr="0071462C">
        <w:rPr>
          <w:rFonts w:ascii="Times New Roman" w:hAnsi="Times New Roman" w:cs="Times New Roman"/>
          <w:lang w:val="bg-BG"/>
        </w:rPr>
        <w:t xml:space="preserve">Член </w:t>
      </w:r>
      <w:r w:rsidRPr="0071462C">
        <w:rPr>
          <w:rFonts w:ascii="Times New Roman" w:hAnsi="Times New Roman" w:cs="Times New Roman"/>
          <w:lang w:val="bg-BG" w:eastAsia="bg-BG"/>
        </w:rPr>
        <w:t>8.11</w:t>
      </w:r>
      <w:r w:rsidRPr="0071462C">
        <w:rPr>
          <w:rFonts w:ascii="Times New Roman" w:hAnsi="Times New Roman" w:cs="Times New Roman"/>
          <w:lang w:val="bg-BG" w:eastAsia="bg-BG"/>
        </w:rPr>
        <w:br/>
      </w:r>
      <w:r w:rsidR="00B938F6" w:rsidRPr="0071462C">
        <w:rPr>
          <w:rFonts w:ascii="Times New Roman" w:hAnsi="Times New Roman" w:cs="Times New Roman"/>
          <w:lang w:val="bg-BG"/>
        </w:rPr>
        <w:t>Техническа помощ за д</w:t>
      </w:r>
      <w:r w:rsidRPr="0071462C">
        <w:rPr>
          <w:rFonts w:ascii="Times New Roman" w:hAnsi="Times New Roman" w:cs="Times New Roman"/>
          <w:lang w:val="bg-BG"/>
        </w:rPr>
        <w:t xml:space="preserve">ържавата </w:t>
      </w:r>
      <w:r w:rsidR="0061040C" w:rsidRPr="0071462C">
        <w:rPr>
          <w:rFonts w:ascii="Times New Roman" w:hAnsi="Times New Roman" w:cs="Times New Roman"/>
          <w:lang w:val="bg-BG"/>
        </w:rPr>
        <w:t>бенефициер</w:t>
      </w:r>
      <w:bookmarkEnd w:id="166"/>
    </w:p>
    <w:p w:rsidR="0020365D" w:rsidRPr="0071462C" w:rsidRDefault="00B938F6" w:rsidP="00833398">
      <w:pPr>
        <w:spacing w:after="120"/>
        <w:jc w:val="both"/>
        <w:rPr>
          <w:rFonts w:ascii="Times New Roman" w:hAnsi="Times New Roman" w:cs="Times New Roman"/>
          <w:lang w:val="bg-BG"/>
        </w:rPr>
      </w:pPr>
      <w:r w:rsidRPr="0071462C">
        <w:rPr>
          <w:rFonts w:ascii="Times New Roman" w:hAnsi="Times New Roman" w:cs="Times New Roman"/>
          <w:lang w:val="bg-BG"/>
        </w:rPr>
        <w:t>1. Разходи, извършени от д</w:t>
      </w:r>
      <w:r w:rsidR="0020365D" w:rsidRPr="0071462C">
        <w:rPr>
          <w:rFonts w:ascii="Times New Roman" w:hAnsi="Times New Roman" w:cs="Times New Roman"/>
          <w:lang w:val="bg-BG"/>
        </w:rPr>
        <w:t xml:space="preserve">ържави </w:t>
      </w:r>
      <w:r w:rsidR="0061040C" w:rsidRPr="0071462C">
        <w:rPr>
          <w:rFonts w:ascii="Times New Roman" w:hAnsi="Times New Roman" w:cs="Times New Roman"/>
          <w:lang w:val="bg-BG"/>
        </w:rPr>
        <w:t>бенефициер</w:t>
      </w:r>
      <w:r w:rsidR="0020365D" w:rsidRPr="0071462C">
        <w:rPr>
          <w:rFonts w:ascii="Times New Roman" w:hAnsi="Times New Roman" w:cs="Times New Roman"/>
          <w:lang w:val="bg-BG"/>
        </w:rPr>
        <w:t>и във връзка с изпълнението на Норвежкия финансов механизъм 20</w:t>
      </w:r>
      <w:r w:rsidRPr="0071462C">
        <w:rPr>
          <w:rFonts w:ascii="Times New Roman" w:hAnsi="Times New Roman" w:cs="Times New Roman"/>
          <w:lang w:val="bg-BG"/>
        </w:rPr>
        <w:t>14–</w:t>
      </w:r>
      <w:r w:rsidR="0020365D" w:rsidRPr="0071462C">
        <w:rPr>
          <w:rFonts w:ascii="Times New Roman" w:hAnsi="Times New Roman" w:cs="Times New Roman"/>
          <w:lang w:val="bg-BG"/>
        </w:rPr>
        <w:t>2021 г., са недопустими, освен доколкото са предвидени в този член и попадат в категориите, посочени в параграф 2.</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2. Следните категории разходи могат да бъдат допустими разходи за техническа помощ при условията и ограниченията, предвидени в параграфи 3</w:t>
      </w:r>
      <w:r w:rsidR="00B938F6" w:rsidRPr="0071462C">
        <w:rPr>
          <w:rFonts w:ascii="Times New Roman" w:hAnsi="Times New Roman" w:cs="Times New Roman"/>
          <w:lang w:val="bg-BG"/>
        </w:rPr>
        <w:t>–</w:t>
      </w:r>
      <w:r w:rsidRPr="0071462C">
        <w:rPr>
          <w:rFonts w:ascii="Times New Roman" w:hAnsi="Times New Roman" w:cs="Times New Roman"/>
          <w:lang w:val="bg-BG"/>
        </w:rPr>
        <w:t>10, при условие че разходът е съразмерен и необходим:</w:t>
      </w:r>
    </w:p>
    <w:p w:rsidR="0020365D" w:rsidRPr="0071462C" w:rsidRDefault="0020365D" w:rsidP="003D454A">
      <w:pPr>
        <w:pStyle w:val="5"/>
        <w:rPr>
          <w:rFonts w:ascii="Times New Roman" w:hAnsi="Times New Roman" w:cs="Times New Roman"/>
        </w:rPr>
      </w:pPr>
      <w:r w:rsidRPr="0071462C">
        <w:rPr>
          <w:rFonts w:ascii="Times New Roman" w:hAnsi="Times New Roman" w:cs="Times New Roman"/>
        </w:rPr>
        <w:t>(а)</w:t>
      </w:r>
      <w:r w:rsidRPr="0071462C">
        <w:rPr>
          <w:rFonts w:ascii="Times New Roman" w:hAnsi="Times New Roman" w:cs="Times New Roman"/>
        </w:rPr>
        <w:tab/>
        <w:t>в случай на допълнителни системи за управление, които са специално създадени за Норвежкия финансов механизъм 20</w:t>
      </w:r>
      <w:r w:rsidR="00B938F6" w:rsidRPr="0071462C">
        <w:rPr>
          <w:rFonts w:ascii="Times New Roman" w:hAnsi="Times New Roman" w:cs="Times New Roman"/>
        </w:rPr>
        <w:t>14–</w:t>
      </w:r>
      <w:r w:rsidRPr="0071462C">
        <w:rPr>
          <w:rFonts w:ascii="Times New Roman" w:hAnsi="Times New Roman" w:cs="Times New Roman"/>
        </w:rPr>
        <w:t>2021 г., разходът във връзка с подготовката, оценката, финансовия поток и наблюдението на помощта, програмите и фонда за двустранните отношения;</w:t>
      </w:r>
    </w:p>
    <w:p w:rsidR="0020365D" w:rsidRPr="0071462C" w:rsidRDefault="0020365D" w:rsidP="003D454A">
      <w:pPr>
        <w:pStyle w:val="5"/>
        <w:rPr>
          <w:rFonts w:ascii="Times New Roman" w:hAnsi="Times New Roman" w:cs="Times New Roman"/>
        </w:rPr>
      </w:pPr>
      <w:r w:rsidRPr="0071462C">
        <w:rPr>
          <w:rFonts w:ascii="Times New Roman" w:hAnsi="Times New Roman" w:cs="Times New Roman"/>
        </w:rPr>
        <w:t>(б)</w:t>
      </w:r>
      <w:r w:rsidRPr="0071462C">
        <w:rPr>
          <w:rFonts w:ascii="Times New Roman" w:hAnsi="Times New Roman" w:cs="Times New Roman"/>
        </w:rPr>
        <w:tab/>
        <w:t>разходи за подготовката и участието в ежегодни срещи с Норвегия и други срещи с Норвегия във връзка с предоставянето на помощта. Този разход може да включва и разходите за експерти и други участници, включително участници от трети държави, когато председателят счита присъствието им за съществено за ефективното осъществяване на помощта;</w:t>
      </w:r>
    </w:p>
    <w:p w:rsidR="0020365D" w:rsidRPr="0071462C" w:rsidRDefault="0020365D" w:rsidP="003D454A">
      <w:pPr>
        <w:pStyle w:val="5"/>
        <w:rPr>
          <w:rFonts w:ascii="Times New Roman" w:hAnsi="Times New Roman" w:cs="Times New Roman"/>
        </w:rPr>
      </w:pPr>
      <w:r w:rsidRPr="0071462C">
        <w:rPr>
          <w:rFonts w:ascii="Times New Roman" w:hAnsi="Times New Roman" w:cs="Times New Roman"/>
        </w:rPr>
        <w:t>(в)</w:t>
      </w:r>
      <w:r w:rsidRPr="0071462C">
        <w:rPr>
          <w:rFonts w:ascii="Times New Roman" w:hAnsi="Times New Roman" w:cs="Times New Roman"/>
        </w:rPr>
        <w:tab/>
        <w:t xml:space="preserve">разходи за срещи и конференции, организирани от Националното координационно звено, Одитния орган, Органа по нередностите или Сертифициращия орган за споделяне на опит във връзка с изпълнението, наблюдението, оценката, отчитането и одита на проекти, финансирани от Норвежкия финансов механизъм </w:t>
      </w:r>
      <w:r w:rsidRPr="0071462C">
        <w:rPr>
          <w:rFonts w:ascii="Times New Roman" w:hAnsi="Times New Roman" w:cs="Times New Roman"/>
          <w:lang w:eastAsia="bg-BG"/>
        </w:rPr>
        <w:t>20</w:t>
      </w:r>
      <w:r w:rsidR="00B938F6" w:rsidRPr="0071462C">
        <w:rPr>
          <w:rFonts w:ascii="Times New Roman" w:hAnsi="Times New Roman" w:cs="Times New Roman"/>
          <w:lang w:eastAsia="bg-BG"/>
        </w:rPr>
        <w:t>14–</w:t>
      </w:r>
      <w:r w:rsidRPr="0071462C">
        <w:rPr>
          <w:rFonts w:ascii="Times New Roman" w:hAnsi="Times New Roman" w:cs="Times New Roman"/>
          <w:lang w:eastAsia="bg-BG"/>
        </w:rPr>
        <w:softHyphen/>
        <w:t>2021 г.,</w:t>
      </w:r>
      <w:r w:rsidRPr="0071462C">
        <w:rPr>
          <w:rFonts w:ascii="Times New Roman" w:hAnsi="Times New Roman" w:cs="Times New Roman"/>
        </w:rPr>
        <w:t xml:space="preserve"> включително разходи, свързани с път и настаняване на участници. Норвегия се приканва да участва в тези срещи или конференции;</w:t>
      </w:r>
    </w:p>
    <w:p w:rsidR="0020365D" w:rsidRPr="0071462C" w:rsidRDefault="0020365D" w:rsidP="003D454A">
      <w:pPr>
        <w:pStyle w:val="5"/>
        <w:rPr>
          <w:rFonts w:ascii="Times New Roman" w:hAnsi="Times New Roman" w:cs="Times New Roman"/>
        </w:rPr>
      </w:pPr>
      <w:r w:rsidRPr="0071462C">
        <w:rPr>
          <w:rFonts w:ascii="Times New Roman" w:hAnsi="Times New Roman" w:cs="Times New Roman"/>
        </w:rPr>
        <w:t>(г)</w:t>
      </w:r>
      <w:r w:rsidRPr="0071462C">
        <w:rPr>
          <w:rFonts w:ascii="Times New Roman" w:hAnsi="Times New Roman" w:cs="Times New Roman"/>
        </w:rPr>
        <w:tab/>
        <w:t>разходи, свързани с действия за популяризиране и информация;</w:t>
      </w:r>
    </w:p>
    <w:p w:rsidR="0020365D" w:rsidRPr="0071462C" w:rsidRDefault="0020365D" w:rsidP="003D454A">
      <w:pPr>
        <w:pStyle w:val="5"/>
        <w:rPr>
          <w:rFonts w:ascii="Times New Roman" w:hAnsi="Times New Roman" w:cs="Times New Roman"/>
        </w:rPr>
      </w:pPr>
      <w:r w:rsidRPr="0071462C">
        <w:rPr>
          <w:rFonts w:ascii="Times New Roman" w:hAnsi="Times New Roman" w:cs="Times New Roman"/>
        </w:rPr>
        <w:t>(д)</w:t>
      </w:r>
      <w:r w:rsidRPr="0071462C">
        <w:rPr>
          <w:rFonts w:ascii="Times New Roman" w:hAnsi="Times New Roman" w:cs="Times New Roman"/>
        </w:rPr>
        <w:tab/>
        <w:t>разходи, свързани с одити по член 5.5 и параграф 3 от член 5.7;</w:t>
      </w:r>
    </w:p>
    <w:p w:rsidR="0020365D" w:rsidRPr="0071462C" w:rsidRDefault="0020365D" w:rsidP="003D454A">
      <w:pPr>
        <w:pStyle w:val="5"/>
        <w:rPr>
          <w:rFonts w:ascii="Times New Roman" w:hAnsi="Times New Roman" w:cs="Times New Roman"/>
        </w:rPr>
      </w:pPr>
      <w:r w:rsidRPr="0071462C">
        <w:rPr>
          <w:rFonts w:ascii="Times New Roman" w:hAnsi="Times New Roman" w:cs="Times New Roman"/>
        </w:rPr>
        <w:t>(е)</w:t>
      </w:r>
      <w:r w:rsidRPr="0071462C">
        <w:rPr>
          <w:rFonts w:ascii="Times New Roman" w:hAnsi="Times New Roman" w:cs="Times New Roman"/>
        </w:rPr>
        <w:tab/>
        <w:t>разходи, свързани с проверките на място на програми и проекти;</w:t>
      </w:r>
    </w:p>
    <w:p w:rsidR="0020365D" w:rsidRPr="0071462C" w:rsidRDefault="0020365D" w:rsidP="003D454A">
      <w:pPr>
        <w:pStyle w:val="5"/>
        <w:rPr>
          <w:rFonts w:ascii="Times New Roman" w:hAnsi="Times New Roman" w:cs="Times New Roman"/>
        </w:rPr>
      </w:pPr>
      <w:r w:rsidRPr="0071462C">
        <w:rPr>
          <w:rFonts w:ascii="Times New Roman" w:hAnsi="Times New Roman" w:cs="Times New Roman"/>
        </w:rPr>
        <w:lastRenderedPageBreak/>
        <w:t>(ж)</w:t>
      </w:r>
      <w:r w:rsidRPr="0071462C">
        <w:rPr>
          <w:rFonts w:ascii="Times New Roman" w:hAnsi="Times New Roman" w:cs="Times New Roman"/>
        </w:rPr>
        <w:tab/>
        <w:t>разходи, свързани с прегледи и оценки;</w:t>
      </w:r>
    </w:p>
    <w:p w:rsidR="0020365D" w:rsidRPr="0071462C" w:rsidRDefault="0020365D" w:rsidP="003D454A">
      <w:pPr>
        <w:pStyle w:val="5"/>
        <w:rPr>
          <w:rFonts w:ascii="Times New Roman" w:hAnsi="Times New Roman" w:cs="Times New Roman"/>
        </w:rPr>
      </w:pPr>
      <w:r w:rsidRPr="0071462C">
        <w:rPr>
          <w:rFonts w:ascii="Times New Roman" w:hAnsi="Times New Roman" w:cs="Times New Roman"/>
        </w:rPr>
        <w:t>(з)</w:t>
      </w:r>
      <w:r w:rsidRPr="0071462C">
        <w:rPr>
          <w:rFonts w:ascii="Times New Roman" w:hAnsi="Times New Roman" w:cs="Times New Roman"/>
        </w:rPr>
        <w:tab/>
        <w:t xml:space="preserve">разходи, свързани с техническа помощ за прилагането на Норвежкия финансов механизъм </w:t>
      </w:r>
      <w:r w:rsidRPr="0071462C">
        <w:rPr>
          <w:rFonts w:ascii="Times New Roman" w:hAnsi="Times New Roman" w:cs="Times New Roman"/>
          <w:lang w:eastAsia="bg-BG"/>
        </w:rPr>
        <w:t>2009</w:t>
      </w:r>
      <w:r w:rsidRPr="0071462C">
        <w:rPr>
          <w:rFonts w:ascii="Times New Roman" w:hAnsi="Times New Roman" w:cs="Times New Roman"/>
          <w:lang w:eastAsia="bg-BG"/>
        </w:rPr>
        <w:softHyphen/>
        <w:t xml:space="preserve">-2014 г., извършени през </w:t>
      </w:r>
      <w:r w:rsidRPr="0071462C">
        <w:rPr>
          <w:rFonts w:ascii="Times New Roman" w:hAnsi="Times New Roman" w:cs="Times New Roman"/>
        </w:rPr>
        <w:t>12-те месеца, следващи крайната дата на допустимост за тази техническа помощ; и</w:t>
      </w:r>
    </w:p>
    <w:p w:rsidR="0020365D" w:rsidRPr="0071462C" w:rsidRDefault="0020365D" w:rsidP="003D454A">
      <w:pPr>
        <w:pStyle w:val="5"/>
        <w:rPr>
          <w:rFonts w:ascii="Times New Roman" w:hAnsi="Times New Roman" w:cs="Times New Roman"/>
        </w:rPr>
      </w:pPr>
      <w:r w:rsidRPr="0071462C">
        <w:rPr>
          <w:rFonts w:ascii="Times New Roman" w:hAnsi="Times New Roman" w:cs="Times New Roman"/>
        </w:rPr>
        <w:t>(и)</w:t>
      </w:r>
      <w:r w:rsidRPr="0071462C">
        <w:rPr>
          <w:rFonts w:ascii="Times New Roman" w:hAnsi="Times New Roman" w:cs="Times New Roman"/>
        </w:rPr>
        <w:tab/>
        <w:t xml:space="preserve">разходи, свързани с подготовката на прилагането на Норвежкия финансов механизъм </w:t>
      </w:r>
      <w:r w:rsidRPr="0071462C">
        <w:rPr>
          <w:rFonts w:ascii="Times New Roman" w:hAnsi="Times New Roman" w:cs="Times New Roman"/>
          <w:lang w:eastAsia="bg-BG"/>
        </w:rPr>
        <w:t>2014</w:t>
      </w:r>
      <w:r w:rsidRPr="0071462C">
        <w:rPr>
          <w:rFonts w:ascii="Times New Roman" w:hAnsi="Times New Roman" w:cs="Times New Roman"/>
          <w:lang w:eastAsia="bg-BG"/>
        </w:rPr>
        <w:softHyphen/>
        <w:t>2021 г.</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eastAsia="bg-BG"/>
        </w:rPr>
        <w:t xml:space="preserve">3. </w:t>
      </w:r>
      <w:r w:rsidRPr="0071462C">
        <w:rPr>
          <w:rFonts w:ascii="Times New Roman" w:hAnsi="Times New Roman" w:cs="Times New Roman"/>
          <w:lang w:val="bg-BG"/>
        </w:rPr>
        <w:t xml:space="preserve">Разходите в </w:t>
      </w:r>
      <w:r w:rsidR="00B938F6" w:rsidRPr="0071462C">
        <w:rPr>
          <w:rFonts w:ascii="Times New Roman" w:hAnsi="Times New Roman" w:cs="Times New Roman"/>
          <w:lang w:val="bg-BG"/>
        </w:rPr>
        <w:t>д</w:t>
      </w:r>
      <w:r w:rsidRPr="0071462C">
        <w:rPr>
          <w:rFonts w:ascii="Times New Roman" w:hAnsi="Times New Roman" w:cs="Times New Roman"/>
          <w:lang w:val="bg-BG"/>
        </w:rPr>
        <w:t xml:space="preserve">ържавата </w:t>
      </w:r>
      <w:r w:rsidR="0061040C" w:rsidRPr="0071462C">
        <w:rPr>
          <w:rFonts w:ascii="Times New Roman" w:hAnsi="Times New Roman" w:cs="Times New Roman"/>
          <w:lang w:val="bg-BG"/>
        </w:rPr>
        <w:t>бенефициер</w:t>
      </w:r>
      <w:r w:rsidR="00B938F6" w:rsidRPr="0071462C">
        <w:rPr>
          <w:rFonts w:ascii="Times New Roman" w:hAnsi="Times New Roman" w:cs="Times New Roman"/>
          <w:lang w:val="bg-BG"/>
        </w:rPr>
        <w:t xml:space="preserve"> за заплати, социално</w:t>
      </w:r>
      <w:r w:rsidRPr="0071462C">
        <w:rPr>
          <w:rFonts w:ascii="Times New Roman" w:hAnsi="Times New Roman" w:cs="Times New Roman"/>
          <w:lang w:val="bg-BG"/>
        </w:rPr>
        <w:t>осигурителни вноски и други законоустановени разходи, са допустими само в следните случаи:</w:t>
      </w:r>
    </w:p>
    <w:p w:rsidR="0020365D" w:rsidRPr="0071462C" w:rsidRDefault="0020365D" w:rsidP="003D454A">
      <w:pPr>
        <w:pStyle w:val="5"/>
        <w:rPr>
          <w:rFonts w:ascii="Times New Roman" w:hAnsi="Times New Roman" w:cs="Times New Roman"/>
        </w:rPr>
      </w:pPr>
      <w:r w:rsidRPr="0071462C">
        <w:rPr>
          <w:rFonts w:ascii="Times New Roman" w:hAnsi="Times New Roman" w:cs="Times New Roman"/>
        </w:rPr>
        <w:t>(а)</w:t>
      </w:r>
      <w:r w:rsidRPr="0071462C">
        <w:rPr>
          <w:rFonts w:ascii="Times New Roman" w:hAnsi="Times New Roman" w:cs="Times New Roman"/>
        </w:rPr>
        <w:tab/>
        <w:t>държавни служители или други обществени служители, на които временно е възложено, с надлежно документирано решение на компетентния орган, да изпълняват задачи по параграф 2 по изключение и в допълнение;</w:t>
      </w:r>
    </w:p>
    <w:p w:rsidR="0020365D" w:rsidRPr="0071462C" w:rsidRDefault="0020365D" w:rsidP="003D454A">
      <w:pPr>
        <w:pStyle w:val="5"/>
        <w:rPr>
          <w:rFonts w:ascii="Times New Roman" w:hAnsi="Times New Roman" w:cs="Times New Roman"/>
        </w:rPr>
      </w:pPr>
      <w:r w:rsidRPr="0071462C">
        <w:rPr>
          <w:rFonts w:ascii="Times New Roman" w:hAnsi="Times New Roman" w:cs="Times New Roman"/>
        </w:rPr>
        <w:t>(б)</w:t>
      </w:r>
      <w:r w:rsidRPr="0071462C">
        <w:rPr>
          <w:rFonts w:ascii="Times New Roman" w:hAnsi="Times New Roman" w:cs="Times New Roman"/>
        </w:rPr>
        <w:tab/>
        <w:t>друг персонал, нает да изпълнява задачи по параграф 2.</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4. Приносите от Норвежкия финансов механизъм </w:t>
      </w:r>
      <w:r w:rsidRPr="0071462C">
        <w:rPr>
          <w:rFonts w:ascii="Times New Roman" w:hAnsi="Times New Roman" w:cs="Times New Roman"/>
          <w:lang w:val="bg-BG" w:eastAsia="bg-BG"/>
        </w:rPr>
        <w:t>20</w:t>
      </w:r>
      <w:r w:rsidR="00B938F6" w:rsidRPr="0071462C">
        <w:rPr>
          <w:rFonts w:ascii="Times New Roman" w:hAnsi="Times New Roman" w:cs="Times New Roman"/>
          <w:lang w:val="bg-BG" w:eastAsia="bg-BG"/>
        </w:rPr>
        <w:t>14–</w:t>
      </w:r>
      <w:r w:rsidRPr="0071462C">
        <w:rPr>
          <w:rFonts w:ascii="Times New Roman" w:hAnsi="Times New Roman" w:cs="Times New Roman"/>
          <w:lang w:val="bg-BG" w:eastAsia="bg-BG"/>
        </w:rPr>
        <w:t>2021 г.</w:t>
      </w:r>
      <w:r w:rsidRPr="0071462C">
        <w:rPr>
          <w:rFonts w:ascii="Times New Roman" w:hAnsi="Times New Roman" w:cs="Times New Roman"/>
          <w:lang w:val="bg-BG"/>
        </w:rPr>
        <w:t xml:space="preserve"> за разхода по параграф 2 не могат да надхвърлят 1.5% </w:t>
      </w:r>
      <w:r w:rsidR="00B938F6" w:rsidRPr="0071462C">
        <w:rPr>
          <w:rFonts w:ascii="Times New Roman" w:hAnsi="Times New Roman" w:cs="Times New Roman"/>
          <w:lang w:val="bg-BG"/>
        </w:rPr>
        <w:t>от общия принос за съответната д</w:t>
      </w:r>
      <w:r w:rsidRPr="0071462C">
        <w:rPr>
          <w:rFonts w:ascii="Times New Roman" w:hAnsi="Times New Roman" w:cs="Times New Roman"/>
          <w:lang w:val="bg-BG"/>
        </w:rPr>
        <w:t xml:space="preserve">ържава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с изключение на </w:t>
      </w:r>
      <w:r w:rsidR="00B938F6" w:rsidRPr="0071462C">
        <w:rPr>
          <w:rFonts w:ascii="Times New Roman" w:hAnsi="Times New Roman" w:cs="Times New Roman"/>
          <w:lang w:val="bg-BG"/>
        </w:rPr>
        <w:t>д</w:t>
      </w:r>
      <w:r w:rsidRPr="0071462C">
        <w:rPr>
          <w:rFonts w:ascii="Times New Roman" w:hAnsi="Times New Roman" w:cs="Times New Roman"/>
          <w:lang w:val="bg-BG"/>
        </w:rPr>
        <w:t xml:space="preserve">ържави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и, получаващи 2% или по-малко от общия финансов принос от Норвежкия финансов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2021 г., където Норвежкото министерство на външните работи може да одобри по-висок размер.</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5. Сумата се определя в споразумение за техническа помощ между Норвежкото министерство на външните работи и Националното координационно звено. Образецът на споразумение за техническа помощ се съдържа в Анекс 7.</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6. Националното координационно звено координира използването на техническата помощ. Веднага след подписването на Меморандума за разбирателство, то предоставя на Норвежкото министерство на външните работи бюджет за целия период на изпълнение, включително подробен бюджет за първата календарна година. Когато Националното координационно звено получи подкрепа за техническа помощ и по Норвежкия финансов механизъм и по Финансовия механизъм на ЕИП, то изготвя един бюджет, обхващащ техническата помощ от двата механизма.</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7. Първата дата на допустимост за подкрепа по този член е датата на последния подпис на Меморандума за разбирателство със съответната </w:t>
      </w:r>
      <w:r w:rsidR="00B938F6" w:rsidRPr="0071462C">
        <w:rPr>
          <w:rFonts w:ascii="Times New Roman" w:hAnsi="Times New Roman" w:cs="Times New Roman"/>
          <w:lang w:val="bg-BG"/>
        </w:rPr>
        <w:t>д</w:t>
      </w:r>
      <w:r w:rsidRPr="0071462C">
        <w:rPr>
          <w:rFonts w:ascii="Times New Roman" w:hAnsi="Times New Roman" w:cs="Times New Roman"/>
          <w:lang w:val="bg-BG"/>
        </w:rPr>
        <w:t xml:space="preserve">ържава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Ако подкрепата за техническа помощ е получена и по Норвежкия финансов механизъм</w:t>
      </w:r>
      <w:r w:rsidR="00B938F6" w:rsidRPr="0071462C">
        <w:rPr>
          <w:rFonts w:ascii="Times New Roman" w:hAnsi="Times New Roman" w:cs="Times New Roman"/>
          <w:lang w:val="bg-BG"/>
        </w:rPr>
        <w:t>,</w:t>
      </w:r>
      <w:r w:rsidRPr="0071462C">
        <w:rPr>
          <w:rFonts w:ascii="Times New Roman" w:hAnsi="Times New Roman" w:cs="Times New Roman"/>
          <w:lang w:val="bg-BG"/>
        </w:rPr>
        <w:t xml:space="preserve"> и по Финансовия механизъм на ЕИП, първата дата за допустимост на което и да е финансиране за техническа помощ е датата на последния подпис на съответния Меморандум за разбирателство, който е подписан първи.</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8. Независимо от параграф 1, разход по буква и) от </w:t>
      </w:r>
      <w:r w:rsidR="00B938F6" w:rsidRPr="0071462C">
        <w:rPr>
          <w:rFonts w:ascii="Times New Roman" w:hAnsi="Times New Roman" w:cs="Times New Roman"/>
          <w:lang w:val="bg-BG"/>
        </w:rPr>
        <w:t>ч</w:t>
      </w:r>
      <w:r w:rsidRPr="0071462C">
        <w:rPr>
          <w:rFonts w:ascii="Times New Roman" w:hAnsi="Times New Roman" w:cs="Times New Roman"/>
          <w:lang w:val="bg-BG"/>
        </w:rPr>
        <w:t>лен 8.11.2 може да е допустим към датата, на която Норвежкото министерство на външните работи е уведомено за определянето на органа, отговорен за преговорите по Ме</w:t>
      </w:r>
      <w:r w:rsidR="00B938F6" w:rsidRPr="0071462C">
        <w:rPr>
          <w:rFonts w:ascii="Times New Roman" w:hAnsi="Times New Roman" w:cs="Times New Roman"/>
          <w:lang w:val="bg-BG"/>
        </w:rPr>
        <w:t>морандума за разбирателство от д</w:t>
      </w:r>
      <w:r w:rsidRPr="0071462C">
        <w:rPr>
          <w:rFonts w:ascii="Times New Roman" w:hAnsi="Times New Roman" w:cs="Times New Roman"/>
          <w:lang w:val="bg-BG"/>
        </w:rPr>
        <w:t xml:space="preserve">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Извършен разход е допустим, при условие че е подписан Меморандумът за разбирателство.</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9 Крайната дата на допустимост на разход по техническа помощ е 31 август 2025 г.</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10. Членове 6.11 и 6.12 и Глава 9 се прилагат съответно (</w:t>
      </w:r>
      <w:r w:rsidRPr="0071462C">
        <w:rPr>
          <w:rFonts w:ascii="Times New Roman" w:hAnsi="Times New Roman" w:cs="Times New Roman"/>
          <w:i/>
          <w:iCs/>
          <w:lang w:val="bg-BG"/>
        </w:rPr>
        <w:t>mutatis mutandis</w:t>
      </w:r>
      <w:r w:rsidRPr="0071462C">
        <w:rPr>
          <w:rFonts w:ascii="Times New Roman" w:hAnsi="Times New Roman" w:cs="Times New Roman"/>
          <w:lang w:val="bg-BG"/>
        </w:rPr>
        <w:t>) спрямо техническа помощ. Заключителният доклад за програмата за техническа помощ се представя не по-късно от 15 ноември 2025 г.</w:t>
      </w:r>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167" w:name="_Toc520270605"/>
      <w:r w:rsidRPr="0071462C">
        <w:rPr>
          <w:rFonts w:ascii="Times New Roman" w:hAnsi="Times New Roman" w:cs="Times New Roman"/>
          <w:lang w:val="bg-BG"/>
        </w:rPr>
        <w:t>Член 8.12</w:t>
      </w:r>
      <w:r w:rsidRPr="0071462C">
        <w:rPr>
          <w:rFonts w:ascii="Times New Roman" w:hAnsi="Times New Roman" w:cs="Times New Roman"/>
          <w:lang w:val="bg-BG"/>
        </w:rPr>
        <w:br/>
        <w:t>Доказателство за разход</w:t>
      </w:r>
      <w:bookmarkEnd w:id="167"/>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1. Разходи, извършени от Програмни оператори, Организатори на проекти и проектни партньори, се подкрепят с получени фактури или алтернативно – със счетоводни документи с </w:t>
      </w:r>
      <w:r w:rsidRPr="0071462C">
        <w:rPr>
          <w:rFonts w:ascii="Times New Roman" w:hAnsi="Times New Roman" w:cs="Times New Roman"/>
          <w:lang w:val="bg-BG"/>
        </w:rPr>
        <w:lastRenderedPageBreak/>
        <w:t>равностойна доказателствена стойност.</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2. Когато се изпълняват дейности в рамката на процедури по възлагане на обществена поръчка, плащанията от Програмни оператори, Организатори на проекти и проектни партньори се подкрепят от получени фактури въз основа на подписаните договори. Във всички други случаи, плащанията от Програмни оператори, Организатори на проекти и проектни партньори се обосновават с разход, реално платен от съответните субекти при изпълнението на проекта.</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3. В съответствие с отговорността на Програмния оператор да провери обявения разход, в договора по проекта и партньорското споразумение, когато е уместно, се излагат изисквания за представянето на доказателство за разходи. Доказателството за разходи, което трябва да бъде  представено, може да бъде под формата на получени фактури или счетоводни документи с равностойна доказателствена стойност. Алтернативно, организаторите на проекти и проектните партньори могат да решат да представят доказателства за разходи чрез докладите, описани в параграф 4. Програмният оператор може да ограничи тази опция до международни организации или техни органи или агенции и проектни партньори, чието основно местоположение е извън </w:t>
      </w:r>
      <w:r w:rsidR="00B938F6" w:rsidRPr="0071462C">
        <w:rPr>
          <w:rFonts w:ascii="Times New Roman" w:hAnsi="Times New Roman" w:cs="Times New Roman"/>
          <w:lang w:val="bg-BG"/>
        </w:rPr>
        <w:t>д</w:t>
      </w:r>
      <w:r w:rsidRPr="0071462C">
        <w:rPr>
          <w:rFonts w:ascii="Times New Roman" w:hAnsi="Times New Roman" w:cs="Times New Roman"/>
          <w:lang w:val="bg-BG"/>
        </w:rPr>
        <w:t xml:space="preserve">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4. Доклад от независим одитор, квалифициран да извършва предвидени в закона одити на счетоводни документи, удостоверяващ, че претендираните разходи са извършени в съответствие с този Регламент, националното право и съответните национални счетоводни практики, се приемат, при условията на параграф 3, като достатъчно доказателство за извършен разход. Доклад, издаден от компетентен и независим обществен служител, признат от съответните национални органи, като имащ възможност за контрол върху бюджета и финансите на субекта, извършващ разходите и който не е бил включен в подготовката на финансовите отчети, удостоверяващ, че претендираните разходи са извършени в съответствие с този Регламент, съответните правни и национални счетоводни практиките също се приема, при условията на параграф 3, като достатъчно доказателство за извършен разход.</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5. При поискване от Норвежкото министерство на външните работи или Службата на главния одитор на Норвегия, Организаторът на проекта или проектният партньор предоставя достъп на подкрепящите документи, на основание на които е издаден докладът по параграф 4. При поискване от Одитния орган, Организаторът на проект или проектният партньор, намир</w:t>
      </w:r>
      <w:r w:rsidR="00B938F6" w:rsidRPr="0071462C">
        <w:rPr>
          <w:rFonts w:ascii="Times New Roman" w:hAnsi="Times New Roman" w:cs="Times New Roman"/>
          <w:lang w:val="bg-BG"/>
        </w:rPr>
        <w:t>ащ се в рамките на съответната д</w:t>
      </w:r>
      <w:r w:rsidRPr="0071462C">
        <w:rPr>
          <w:rFonts w:ascii="Times New Roman" w:hAnsi="Times New Roman" w:cs="Times New Roman"/>
          <w:lang w:val="bg-BG"/>
        </w:rPr>
        <w:t xml:space="preserve">ържава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предоставя достъп до подкрепящите документи, на основание на които е издаден докладът по параграф 4.</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eastAsia="bg-BG"/>
        </w:rPr>
        <w:t xml:space="preserve">6. Режийните, установени </w:t>
      </w:r>
      <w:r w:rsidRPr="0071462C">
        <w:rPr>
          <w:rFonts w:ascii="Times New Roman" w:hAnsi="Times New Roman" w:cs="Times New Roman"/>
          <w:lang w:val="bg-BG"/>
        </w:rPr>
        <w:t>съгласно параграф 1, букви б), в) и г) от член 8.5, не трябва да бъдат подкрепени от доказателство за разход.</w:t>
      </w:r>
    </w:p>
    <w:p w:rsidR="0020365D" w:rsidRPr="0071462C" w:rsidRDefault="0020365D" w:rsidP="00833398">
      <w:pPr>
        <w:spacing w:after="120"/>
        <w:jc w:val="both"/>
        <w:rPr>
          <w:rFonts w:ascii="Times New Roman" w:hAnsi="Times New Roman" w:cs="Times New Roman"/>
          <w:lang w:val="bg-BG"/>
        </w:rPr>
      </w:pPr>
      <w:bookmarkStart w:id="168" w:name="bookmark92"/>
      <w:r w:rsidRPr="0071462C">
        <w:rPr>
          <w:rFonts w:ascii="Times New Roman" w:hAnsi="Times New Roman" w:cs="Times New Roman"/>
          <w:lang w:val="bg-BG"/>
        </w:rPr>
        <w:t>7. Когато проектният грант е под формата на еднократна обща сума или стандартни таблици на единичните разходи, доказателството за разход се ограничава до доказателство за съответните единици.</w:t>
      </w:r>
      <w:bookmarkEnd w:id="168"/>
    </w:p>
    <w:p w:rsidR="0020365D" w:rsidRPr="0071462C" w:rsidRDefault="0020365D" w:rsidP="00833398">
      <w:pPr>
        <w:spacing w:after="120"/>
        <w:jc w:val="both"/>
        <w:outlineLvl w:val="2"/>
        <w:rPr>
          <w:rFonts w:ascii="Times New Roman" w:hAnsi="Times New Roman" w:cs="Times New Roman"/>
          <w:lang w:val="bg-BG"/>
        </w:rPr>
      </w:pPr>
      <w:bookmarkStart w:id="169" w:name="bookmark93"/>
    </w:p>
    <w:p w:rsidR="0020365D" w:rsidRPr="0071462C" w:rsidRDefault="0020365D" w:rsidP="00833398">
      <w:pPr>
        <w:pStyle w:val="2"/>
        <w:rPr>
          <w:rFonts w:ascii="Times New Roman" w:hAnsi="Times New Roman" w:cs="Times New Roman"/>
          <w:lang w:val="bg-BG"/>
        </w:rPr>
      </w:pPr>
      <w:bookmarkStart w:id="170" w:name="_Toc520270606"/>
      <w:r w:rsidRPr="0071462C">
        <w:rPr>
          <w:rFonts w:ascii="Times New Roman" w:hAnsi="Times New Roman" w:cs="Times New Roman"/>
          <w:lang w:val="bg-BG"/>
        </w:rPr>
        <w:t>Член 8.13</w:t>
      </w:r>
      <w:bookmarkEnd w:id="169"/>
      <w:r w:rsidRPr="0071462C">
        <w:rPr>
          <w:rFonts w:ascii="Times New Roman" w:hAnsi="Times New Roman" w:cs="Times New Roman"/>
          <w:lang w:val="bg-BG"/>
        </w:rPr>
        <w:br/>
        <w:t>Период на допустимост на разходите в проекти</w:t>
      </w:r>
      <w:bookmarkEnd w:id="170"/>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1. Освен ако в програмното споразумение, споразумението за изпълнение по програма или  договора по проекта е предвидена по-късна дата, извършеният разход е допустим за помощ към датата, на която Програмният оператор реши да предостави проектния грант. Програмният оператор определя в същото решение крайната дата на допустимост, която е не по-късно от една година след планираното приключване на проекта или датата по параграф 3, в зависимост от това кое настъпва по-рано.</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2. Първата и крайната дата на допустимост на всеки проект се посочва в договора по проекта за този проект. Първата дата на допустимост на който и да е предварително определен проект е не по-рано от датата, на която Националното координационно звено уведоми Норвежкото </w:t>
      </w:r>
      <w:r w:rsidRPr="0071462C">
        <w:rPr>
          <w:rFonts w:ascii="Times New Roman" w:hAnsi="Times New Roman" w:cs="Times New Roman"/>
          <w:lang w:val="bg-BG"/>
        </w:rPr>
        <w:lastRenderedPageBreak/>
        <w:t xml:space="preserve">министерство на външните работи за положителна оценка на предварително одобрения проект от Програмния оператор в съответствие с параграф 3 от </w:t>
      </w:r>
      <w:r w:rsidR="00B938F6" w:rsidRPr="0071462C">
        <w:rPr>
          <w:rFonts w:ascii="Times New Roman" w:hAnsi="Times New Roman" w:cs="Times New Roman"/>
          <w:lang w:val="bg-BG"/>
        </w:rPr>
        <w:t>ч</w:t>
      </w:r>
      <w:r w:rsidRPr="0071462C">
        <w:rPr>
          <w:rFonts w:ascii="Times New Roman" w:hAnsi="Times New Roman" w:cs="Times New Roman"/>
          <w:lang w:val="bg-BG"/>
        </w:rPr>
        <w:t>лен 6.5.</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3. Разходи, извършени след 30 април 2024 г., не са допустими.</w:t>
      </w:r>
    </w:p>
    <w:p w:rsidR="0020365D" w:rsidRPr="0071462C" w:rsidRDefault="0020365D" w:rsidP="00833398">
      <w:pPr>
        <w:spacing w:after="120"/>
        <w:jc w:val="both"/>
        <w:rPr>
          <w:rFonts w:ascii="Times New Roman" w:hAnsi="Times New Roman" w:cs="Times New Roman"/>
          <w:lang w:val="bg-BG"/>
        </w:rPr>
      </w:pPr>
      <w:bookmarkStart w:id="171" w:name="bookmark94"/>
      <w:r w:rsidRPr="0071462C">
        <w:rPr>
          <w:rFonts w:ascii="Times New Roman" w:hAnsi="Times New Roman" w:cs="Times New Roman"/>
          <w:lang w:val="bg-BG"/>
        </w:rPr>
        <w:t>4. Ако даден проект не е приключен на неговата крайна дата на допустимост, Програмният оператор гарантира предоставянето на средства за своевременно приключване на проекта. Ако тези средства не могат да бъдат гарантирани, Програмният оператор възстановява на Норвежкото министерство на външните работи неговия финансов принос за проекта. Ако на крайната дата на допустимост, са приключени явно установими и жизнеспособни компоненти на проекти, Норвежкото министерство на външните работи може да извърши пълен или частичен отказ от своето право на възстановяване.</w:t>
      </w:r>
      <w:bookmarkEnd w:id="171"/>
    </w:p>
    <w:p w:rsidR="0020365D" w:rsidRPr="0071462C" w:rsidRDefault="0020365D" w:rsidP="00833398">
      <w:pPr>
        <w:spacing w:after="120"/>
        <w:jc w:val="both"/>
        <w:outlineLvl w:val="2"/>
        <w:rPr>
          <w:rFonts w:ascii="Times New Roman" w:hAnsi="Times New Roman" w:cs="Times New Roman"/>
          <w:lang w:val="bg-BG"/>
        </w:rPr>
      </w:pPr>
      <w:bookmarkStart w:id="172" w:name="bookmark95"/>
    </w:p>
    <w:p w:rsidR="0020365D" w:rsidRPr="0071462C" w:rsidRDefault="0020365D" w:rsidP="00833398">
      <w:pPr>
        <w:pStyle w:val="2"/>
        <w:rPr>
          <w:rFonts w:ascii="Times New Roman" w:hAnsi="Times New Roman" w:cs="Times New Roman"/>
          <w:lang w:val="bg-BG"/>
        </w:rPr>
      </w:pPr>
      <w:bookmarkStart w:id="173" w:name="_Toc520270607"/>
      <w:r w:rsidRPr="0071462C">
        <w:rPr>
          <w:rFonts w:ascii="Times New Roman" w:hAnsi="Times New Roman" w:cs="Times New Roman"/>
          <w:lang w:val="bg-BG"/>
        </w:rPr>
        <w:t>Член 8.14</w:t>
      </w:r>
      <w:r w:rsidRPr="0071462C">
        <w:rPr>
          <w:rFonts w:ascii="Times New Roman" w:hAnsi="Times New Roman" w:cs="Times New Roman"/>
          <w:lang w:val="bg-BG"/>
        </w:rPr>
        <w:br/>
        <w:t>Устойчивост на проекти</w:t>
      </w:r>
      <w:bookmarkEnd w:id="172"/>
      <w:bookmarkEnd w:id="173"/>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1. Програмният оператор гарантира, че проектите, които включват инвестиция в недвижим имот и/или земя (включително реновиране) трябва да работят поне пет години след одобрението на Програмния оператор на доклада за приключване на проекта и че недвижимият имот и/или земята се използва за целта на проекта, както е описано в договора по проекта.</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2. За други проекти, периодът на минимална работа след приключване се определя от Програмният оператор, описва се в поканата за представяне на предложения и се включва в проектния договор. Определянето на този период се ръководи от целта да се подпомогне устойчивостта на проекта и да се гарантира, че финансовата подкрепа, предоставена на проекта, генерира максимални облаги за неговата целева група и крайни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и.</w:t>
      </w:r>
    </w:p>
    <w:p w:rsidR="0020365D" w:rsidRPr="0071462C" w:rsidRDefault="0020365D" w:rsidP="00833398">
      <w:pPr>
        <w:tabs>
          <w:tab w:val="left" w:pos="294"/>
        </w:tabs>
        <w:spacing w:after="120"/>
        <w:jc w:val="both"/>
        <w:rPr>
          <w:rFonts w:ascii="Times New Roman" w:hAnsi="Times New Roman" w:cs="Times New Roman"/>
          <w:lang w:val="bg-BG"/>
        </w:rPr>
      </w:pPr>
      <w:bookmarkStart w:id="174" w:name="bookmark96"/>
      <w:r w:rsidRPr="0071462C">
        <w:rPr>
          <w:rFonts w:ascii="Times New Roman" w:hAnsi="Times New Roman" w:cs="Times New Roman"/>
          <w:lang w:val="bg-BG"/>
        </w:rPr>
        <w:t xml:space="preserve">3. Държавата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и Програмният оператор гарантират, че организаторът на проекта запазва приноса от Норвежкия финансов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2021 г., само ако проектът е в съответствие с параграфи 1 и 2.</w:t>
      </w:r>
      <w:bookmarkEnd w:id="174"/>
    </w:p>
    <w:p w:rsidR="0020365D" w:rsidRPr="0071462C" w:rsidRDefault="0020365D" w:rsidP="00833398">
      <w:pPr>
        <w:spacing w:after="120"/>
        <w:jc w:val="both"/>
        <w:outlineLvl w:val="2"/>
        <w:rPr>
          <w:rFonts w:ascii="Times New Roman" w:hAnsi="Times New Roman" w:cs="Times New Roman"/>
          <w:lang w:val="bg-BG"/>
        </w:rPr>
      </w:pPr>
      <w:bookmarkStart w:id="175" w:name="bookmark97"/>
    </w:p>
    <w:p w:rsidR="0020365D" w:rsidRPr="0071462C" w:rsidRDefault="0020365D" w:rsidP="00833398">
      <w:pPr>
        <w:pStyle w:val="2"/>
        <w:rPr>
          <w:rFonts w:ascii="Times New Roman" w:hAnsi="Times New Roman" w:cs="Times New Roman"/>
          <w:lang w:val="bg-BG"/>
        </w:rPr>
      </w:pPr>
      <w:bookmarkStart w:id="176" w:name="_Toc520270608"/>
      <w:r w:rsidRPr="0071462C">
        <w:rPr>
          <w:rFonts w:ascii="Times New Roman" w:hAnsi="Times New Roman" w:cs="Times New Roman"/>
          <w:lang w:val="bg-BG"/>
        </w:rPr>
        <w:t>Член 8.15</w:t>
      </w:r>
      <w:r w:rsidRPr="0071462C">
        <w:rPr>
          <w:rFonts w:ascii="Times New Roman" w:hAnsi="Times New Roman" w:cs="Times New Roman"/>
          <w:lang w:val="bg-BG"/>
        </w:rPr>
        <w:br/>
      </w:r>
      <w:bookmarkEnd w:id="175"/>
      <w:r w:rsidRPr="0071462C">
        <w:rPr>
          <w:rFonts w:ascii="Times New Roman" w:hAnsi="Times New Roman" w:cs="Times New Roman"/>
          <w:lang w:val="bg-BG"/>
        </w:rPr>
        <w:t>Обществени поръчки</w:t>
      </w:r>
      <w:bookmarkEnd w:id="176"/>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1. Приложимото национално законодателство и законодателство на Европейския съюз относно обществените поръчки трябва да бъдат спазвани на всяко ниво от изпълнението на програмите и проектите.</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2. Организатор на проект, който получава 50% или повече от допустимия разход по проекта като проектен грант от програма по Норвежкия финансов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2021 г., изпълнява своята обществена поръчка за този проект в съответствие с националното законодателство в областта на обществените поръчки, така сякаш организаторът на проекта е бил възложител съгласно точка 1 от член 1 от Директива 2014/24/ЕС на Европейския парламент и на Съвета от 26 февруари 2014 година за обществените поръчки и за отмяна на Директива 2004/18/ЕО, където размерът на договора е на или над праговете на Европейския съюз, определени за обществени поръчки. Този параграф се прилага съответно (</w:t>
      </w:r>
      <w:r w:rsidRPr="0071462C">
        <w:rPr>
          <w:rFonts w:ascii="Times New Roman" w:hAnsi="Times New Roman" w:cs="Times New Roman"/>
          <w:i/>
          <w:iCs/>
          <w:lang w:val="bg-BG"/>
        </w:rPr>
        <w:t>mutatis mutandis</w:t>
      </w:r>
      <w:r w:rsidRPr="0071462C">
        <w:rPr>
          <w:rFonts w:ascii="Times New Roman" w:hAnsi="Times New Roman" w:cs="Times New Roman"/>
          <w:lang w:val="bg-BG"/>
        </w:rPr>
        <w:t>) за проектни партньори.</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3. В случаи, в които договори, сключени като част от изпълнението на Програмата, падат под праговете на Европейския съюз, зададени за обществена поръчка, или извън обхвата на приложимите закони в областта на обществените поръчки, в съответствие с принципа на пропорционалност, възлагането на такива договори (включително процедурите преди възлагане) и условията на тези договори трябва да бъдат в съответствие с най-добрите икономически практики, включително отчетност, да позволяват пълна и лоялна конкуренция между потенциалните доставчици, например чрез ефективно сравняване на цени, и да </w:t>
      </w:r>
      <w:r w:rsidRPr="0071462C">
        <w:rPr>
          <w:rFonts w:ascii="Times New Roman" w:hAnsi="Times New Roman" w:cs="Times New Roman"/>
          <w:lang w:val="bg-BG"/>
        </w:rPr>
        <w:lastRenderedPageBreak/>
        <w:t>гарантират оптималното използване на ресурси от Норвежкия финансов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2021 г.</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4. Най-високите етични стандарти, както и избягване на какъвто и да е конфликт на интереси, се съблюдават по време на възлагането и изпълнението на договорите. Програмният оператор гарантира прилагането на адекватни и ефективни средства за предотвратяване на незаконни ли корупционни практики. Не могат да се приемат никакви предложения, подаръци, плащания или облаги от какъвто и да е вид, които пряко или косвено биха се тълкували или биха могли да се тълкуват като незаконна или корупционна практика, напр. като склоняване или награда за възлагането или изпълнението на договори за обществена поръчка.</w:t>
      </w:r>
    </w:p>
    <w:p w:rsidR="0020365D" w:rsidRPr="0071462C" w:rsidRDefault="0020365D" w:rsidP="00833398">
      <w:pPr>
        <w:tabs>
          <w:tab w:val="left" w:pos="290"/>
        </w:tabs>
        <w:spacing w:after="120"/>
        <w:jc w:val="both"/>
        <w:rPr>
          <w:rFonts w:ascii="Times New Roman" w:hAnsi="Times New Roman" w:cs="Times New Roman"/>
          <w:lang w:val="bg-BG"/>
        </w:rPr>
      </w:pPr>
      <w:bookmarkStart w:id="177" w:name="bookmark98"/>
      <w:r w:rsidRPr="0071462C">
        <w:rPr>
          <w:rFonts w:ascii="Times New Roman" w:hAnsi="Times New Roman" w:cs="Times New Roman"/>
          <w:lang w:val="bg-BG" w:eastAsia="bg-BG"/>
        </w:rPr>
        <w:t>5. </w:t>
      </w:r>
      <w:r w:rsidRPr="0071462C">
        <w:rPr>
          <w:rFonts w:ascii="Times New Roman" w:hAnsi="Times New Roman" w:cs="Times New Roman"/>
          <w:lang w:val="bg-BG"/>
        </w:rPr>
        <w:t>Програмният оператор гарантира, че протоколите за възлагането и изпълнението на договори се съхраняват поне три години след закриването на програмата и при поискване се предоставят на Норвежкото министерство на външните работи.</w:t>
      </w:r>
      <w:bookmarkEnd w:id="177"/>
    </w:p>
    <w:p w:rsidR="0020365D" w:rsidRPr="0071462C" w:rsidRDefault="0020365D" w:rsidP="00833398">
      <w:pPr>
        <w:spacing w:after="120"/>
        <w:jc w:val="both"/>
        <w:outlineLvl w:val="2"/>
        <w:rPr>
          <w:rFonts w:ascii="Times New Roman" w:hAnsi="Times New Roman" w:cs="Times New Roman"/>
          <w:lang w:val="bg-BG"/>
        </w:rPr>
      </w:pPr>
      <w:bookmarkStart w:id="178" w:name="bookmark99"/>
    </w:p>
    <w:p w:rsidR="0020365D" w:rsidRPr="0071462C" w:rsidRDefault="0020365D" w:rsidP="00833398">
      <w:pPr>
        <w:pStyle w:val="2"/>
        <w:rPr>
          <w:rFonts w:ascii="Times New Roman" w:hAnsi="Times New Roman" w:cs="Times New Roman"/>
          <w:lang w:val="bg-BG"/>
        </w:rPr>
      </w:pPr>
      <w:bookmarkStart w:id="179" w:name="_Toc520270609"/>
      <w:r w:rsidRPr="0071462C">
        <w:rPr>
          <w:rFonts w:ascii="Times New Roman" w:hAnsi="Times New Roman" w:cs="Times New Roman"/>
          <w:lang w:val="bg-BG"/>
        </w:rPr>
        <w:t>Член 8.16</w:t>
      </w:r>
      <w:r w:rsidRPr="0071462C">
        <w:rPr>
          <w:rStyle w:val="2Char"/>
          <w:rFonts w:ascii="Times New Roman" w:hAnsi="Times New Roman" w:cs="Times New Roman"/>
          <w:lang w:val="bg-BG"/>
        </w:rPr>
        <w:br/>
      </w:r>
      <w:r w:rsidRPr="0071462C">
        <w:rPr>
          <w:rFonts w:ascii="Times New Roman" w:hAnsi="Times New Roman" w:cs="Times New Roman"/>
          <w:lang w:val="bg-BG"/>
        </w:rPr>
        <w:t>Държавна помощ</w:t>
      </w:r>
      <w:bookmarkEnd w:id="178"/>
      <w:bookmarkEnd w:id="179"/>
    </w:p>
    <w:p w:rsidR="0020365D" w:rsidRPr="0071462C" w:rsidRDefault="0020365D" w:rsidP="00833398">
      <w:pPr>
        <w:spacing w:after="120"/>
        <w:jc w:val="both"/>
        <w:rPr>
          <w:rFonts w:ascii="Times New Roman" w:hAnsi="Times New Roman" w:cs="Times New Roman"/>
          <w:lang w:val="bg-BG"/>
        </w:rPr>
      </w:pPr>
      <w:bookmarkStart w:id="180" w:name="bookmark100"/>
      <w:r w:rsidRPr="0071462C">
        <w:rPr>
          <w:rFonts w:ascii="Times New Roman" w:hAnsi="Times New Roman" w:cs="Times New Roman"/>
          <w:lang w:val="bg-BG"/>
        </w:rPr>
        <w:t>Националното координационно звено гарантира, че всяка публична подкрепа по Норвежкия финансов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2021 г. е в съответствие с процесуалните и материалноправните правила за държавна помощ, приложими към момента, в който се предоставя обществената подкрепа. Националното координационно звено гарантира чрез споразумението за изпълнение по програма, че Програмният оператор поддържа писмени записи на всички оценки, касаещи спазване на правилата за държавна помощ, по-специално решения за предоставяне на грантове и за определяне на размери на грантове, и предоставя тези протоколи на Норвежкото министерство на външните работи при поискване. При никакви обстоятелства никое действие или бездействие на Норвежкото министерство на външните работи не се счита за означаващо положителна оценка на това спазване.</w:t>
      </w:r>
      <w:bookmarkEnd w:id="180"/>
    </w:p>
    <w:p w:rsidR="0020365D" w:rsidRPr="0071462C" w:rsidRDefault="0020365D" w:rsidP="00833398">
      <w:pPr>
        <w:spacing w:after="120"/>
        <w:jc w:val="both"/>
        <w:outlineLvl w:val="2"/>
        <w:rPr>
          <w:rFonts w:ascii="Times New Roman" w:hAnsi="Times New Roman" w:cs="Times New Roman"/>
          <w:lang w:val="bg-BG"/>
        </w:rPr>
      </w:pPr>
      <w:bookmarkStart w:id="181" w:name="bookmark101"/>
    </w:p>
    <w:p w:rsidR="0020365D" w:rsidRPr="0071462C" w:rsidRDefault="0020365D" w:rsidP="00833398">
      <w:pPr>
        <w:pStyle w:val="1"/>
        <w:rPr>
          <w:rFonts w:ascii="Times New Roman" w:hAnsi="Times New Roman" w:cs="Times New Roman"/>
          <w:sz w:val="24"/>
          <w:szCs w:val="24"/>
          <w:lang w:val="bg-BG"/>
        </w:rPr>
      </w:pPr>
      <w:bookmarkStart w:id="182" w:name="_Toc520270610"/>
      <w:r w:rsidRPr="0071462C">
        <w:rPr>
          <w:rFonts w:ascii="Times New Roman" w:hAnsi="Times New Roman" w:cs="Times New Roman"/>
          <w:sz w:val="24"/>
          <w:szCs w:val="24"/>
          <w:lang w:val="bg-BG"/>
        </w:rPr>
        <w:t>Глава 9</w:t>
      </w:r>
      <w:r w:rsidRPr="0071462C">
        <w:rPr>
          <w:rFonts w:ascii="Times New Roman" w:hAnsi="Times New Roman" w:cs="Times New Roman"/>
          <w:sz w:val="24"/>
          <w:szCs w:val="24"/>
          <w:lang w:val="bg-BG"/>
        </w:rPr>
        <w:br/>
      </w:r>
      <w:bookmarkEnd w:id="181"/>
      <w:r w:rsidRPr="0071462C">
        <w:rPr>
          <w:rFonts w:ascii="Times New Roman" w:hAnsi="Times New Roman" w:cs="Times New Roman"/>
          <w:sz w:val="24"/>
          <w:szCs w:val="24"/>
          <w:lang w:val="bg-BG"/>
        </w:rPr>
        <w:t>Финансово управление</w:t>
      </w:r>
      <w:bookmarkEnd w:id="182"/>
    </w:p>
    <w:p w:rsidR="0020365D" w:rsidRPr="0071462C" w:rsidRDefault="0020365D" w:rsidP="00833398">
      <w:pPr>
        <w:pStyle w:val="2"/>
        <w:rPr>
          <w:rFonts w:ascii="Times New Roman" w:hAnsi="Times New Roman" w:cs="Times New Roman"/>
          <w:lang w:val="bg-BG"/>
        </w:rPr>
      </w:pPr>
      <w:bookmarkStart w:id="183" w:name="_Toc520270611"/>
      <w:r w:rsidRPr="0071462C">
        <w:rPr>
          <w:rFonts w:ascii="Times New Roman" w:hAnsi="Times New Roman" w:cs="Times New Roman"/>
          <w:lang w:val="bg-BG"/>
        </w:rPr>
        <w:t xml:space="preserve">Член </w:t>
      </w:r>
      <w:r w:rsidRPr="0071462C">
        <w:rPr>
          <w:rFonts w:ascii="Times New Roman" w:hAnsi="Times New Roman" w:cs="Times New Roman"/>
          <w:lang w:val="bg-BG" w:eastAsia="bg-BG"/>
        </w:rPr>
        <w:t>9.1</w:t>
      </w:r>
      <w:r w:rsidRPr="0071462C">
        <w:rPr>
          <w:rFonts w:ascii="Times New Roman" w:hAnsi="Times New Roman" w:cs="Times New Roman"/>
          <w:lang w:val="bg-BG" w:eastAsia="bg-BG"/>
        </w:rPr>
        <w:br/>
      </w:r>
      <w:r w:rsidRPr="0071462C">
        <w:rPr>
          <w:rFonts w:ascii="Times New Roman" w:hAnsi="Times New Roman" w:cs="Times New Roman"/>
          <w:lang w:val="bg-BG"/>
        </w:rPr>
        <w:t>Общи правила за плащанията</w:t>
      </w:r>
      <w:bookmarkEnd w:id="183"/>
    </w:p>
    <w:p w:rsidR="0020365D" w:rsidRPr="0071462C" w:rsidRDefault="0020365D" w:rsidP="00833398">
      <w:pPr>
        <w:spacing w:after="120"/>
        <w:jc w:val="both"/>
        <w:rPr>
          <w:rFonts w:ascii="Times New Roman" w:hAnsi="Times New Roman" w:cs="Times New Roman"/>
          <w:lang w:val="bg-BG"/>
        </w:rPr>
      </w:pPr>
      <w:bookmarkStart w:id="184" w:name="bookmark102"/>
      <w:r w:rsidRPr="0071462C">
        <w:rPr>
          <w:rFonts w:ascii="Times New Roman" w:hAnsi="Times New Roman" w:cs="Times New Roman"/>
          <w:lang w:val="bg-BG"/>
        </w:rPr>
        <w:t>1. Плащанията към програми се извършват, когато са изпълнени всички съответни условия за плащания, предвидени в програмното споразумение и този Регламент. Извънредни авансови плащания по отношение на разходи, свързани с подготовката на програми, могат да се одобряват от Норвежкото министерство на външните работи, в съответствие с параграф 8 от член 8.10.</w:t>
      </w:r>
      <w:bookmarkEnd w:id="184"/>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2. Плащанията към програми са под формата на авансови плащания, междинни плащания и плащания на окончателния остатък. Без с това да се засяга параграф 3, те се извъ</w:t>
      </w:r>
      <w:r w:rsidR="00730114" w:rsidRPr="0071462C">
        <w:rPr>
          <w:rFonts w:ascii="Times New Roman" w:hAnsi="Times New Roman" w:cs="Times New Roman"/>
          <w:lang w:val="bg-BG"/>
        </w:rPr>
        <w:t>ршват към посочената сметка на д</w:t>
      </w:r>
      <w:r w:rsidRPr="0071462C">
        <w:rPr>
          <w:rFonts w:ascii="Times New Roman" w:hAnsi="Times New Roman" w:cs="Times New Roman"/>
          <w:lang w:val="bg-BG"/>
        </w:rPr>
        <w:t xml:space="preserve">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При условията на разпоредби в противни</w:t>
      </w:r>
      <w:r w:rsidR="00730114" w:rsidRPr="0071462C">
        <w:rPr>
          <w:rFonts w:ascii="Times New Roman" w:hAnsi="Times New Roman" w:cs="Times New Roman"/>
          <w:lang w:val="bg-BG"/>
        </w:rPr>
        <w:t>я смисъл в националното право, д</w:t>
      </w:r>
      <w:r w:rsidRPr="0071462C">
        <w:rPr>
          <w:rFonts w:ascii="Times New Roman" w:hAnsi="Times New Roman" w:cs="Times New Roman"/>
          <w:lang w:val="bg-BG"/>
        </w:rPr>
        <w:t xml:space="preserve">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гарантира предоставянето на плащания, получени от Норвежкото министерство на външните работи, на Програмния оператор в срок от 15 работни от получаването на плащането.</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3. Норвежкото министерство на външните работи и Националното координационно звено могат да се съгласят да прехвърлят плащания директно от Норвежкото министерство на външните работи по посочената сметка на Програмния оператор.</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4. Норвежкото министерство на външните работи може да задържи до 10% от разпределението от разхода за управление към програмата. Задържаната сума не се плаща докато Норвежкото министерство на външните работи не одобри заключителния доклад за програмата.</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lastRenderedPageBreak/>
        <w:t>5. Плащанията по програми се изчисляват, като се използва ставката за съвместно финансиране, предвидена в програмното споразумение. Прилага се принципът на съразмерно финансиране, което означава, че плащанията по програмния грант от Норвежкото министерство на външните работи се съчетават в срок от един месец чрез плащане от субекта или субектите, отговорни за предоставяне на съвместното финансиране.</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6. В случай на несъответствия в плащанията, които се дължат на грешки при закръгляване и които заедно не надвишават 50 евро, съответните суми се вземат предвид при изчислението на окончателния остатък по член 9.4.1.</w:t>
      </w:r>
    </w:p>
    <w:p w:rsidR="0020365D" w:rsidRPr="0071462C" w:rsidRDefault="0020365D" w:rsidP="00833398">
      <w:pPr>
        <w:spacing w:after="120"/>
        <w:jc w:val="both"/>
        <w:rPr>
          <w:rFonts w:ascii="Times New Roman" w:hAnsi="Times New Roman" w:cs="Times New Roman"/>
          <w:lang w:val="bg-BG"/>
        </w:rPr>
      </w:pPr>
      <w:bookmarkStart w:id="185" w:name="bookmark103"/>
      <w:r w:rsidRPr="0071462C">
        <w:rPr>
          <w:rFonts w:ascii="Times New Roman" w:hAnsi="Times New Roman" w:cs="Times New Roman"/>
          <w:lang w:val="bg-BG"/>
        </w:rPr>
        <w:t>7. Плащанията на проектния грант към Организаторите на проекти могат да са под формата на авансови плащания, междинни плащания и плащания на окончателния остатък. Нивото на авансовите плащания и механизмът за прихващането им се предвиждат в програмното споразумение.</w:t>
      </w:r>
      <w:bookmarkEnd w:id="185"/>
    </w:p>
    <w:p w:rsidR="0020365D" w:rsidRPr="0071462C" w:rsidRDefault="0020365D" w:rsidP="00833398">
      <w:pPr>
        <w:spacing w:after="120"/>
        <w:jc w:val="both"/>
        <w:outlineLvl w:val="2"/>
        <w:rPr>
          <w:rFonts w:ascii="Times New Roman" w:hAnsi="Times New Roman" w:cs="Times New Roman"/>
          <w:lang w:val="bg-BG"/>
        </w:rPr>
      </w:pPr>
      <w:bookmarkStart w:id="186" w:name="bookmark104"/>
    </w:p>
    <w:p w:rsidR="0020365D" w:rsidRPr="0071462C" w:rsidRDefault="0020365D" w:rsidP="00833398">
      <w:pPr>
        <w:pStyle w:val="2"/>
        <w:rPr>
          <w:rFonts w:ascii="Times New Roman" w:hAnsi="Times New Roman" w:cs="Times New Roman"/>
          <w:lang w:val="bg-BG"/>
        </w:rPr>
      </w:pPr>
      <w:bookmarkStart w:id="187" w:name="_Toc520270612"/>
      <w:r w:rsidRPr="0071462C">
        <w:rPr>
          <w:rFonts w:ascii="Times New Roman" w:hAnsi="Times New Roman" w:cs="Times New Roman"/>
          <w:lang w:val="bg-BG"/>
        </w:rPr>
        <w:t>Член 9.2</w:t>
      </w:r>
      <w:r w:rsidRPr="0071462C">
        <w:rPr>
          <w:rFonts w:ascii="Times New Roman" w:hAnsi="Times New Roman" w:cs="Times New Roman"/>
          <w:lang w:val="bg-BG"/>
        </w:rPr>
        <w:br/>
      </w:r>
      <w:bookmarkEnd w:id="186"/>
      <w:r w:rsidRPr="0071462C">
        <w:rPr>
          <w:rFonts w:ascii="Times New Roman" w:hAnsi="Times New Roman" w:cs="Times New Roman"/>
          <w:lang w:val="bg-BG"/>
        </w:rPr>
        <w:t>Авансови плащания</w:t>
      </w:r>
      <w:bookmarkEnd w:id="187"/>
    </w:p>
    <w:p w:rsidR="0020365D" w:rsidRPr="0071462C" w:rsidRDefault="0020365D" w:rsidP="00833398">
      <w:pPr>
        <w:spacing w:after="120"/>
        <w:jc w:val="both"/>
        <w:rPr>
          <w:rFonts w:ascii="Times New Roman" w:hAnsi="Times New Roman" w:cs="Times New Roman"/>
          <w:lang w:val="bg-BG"/>
        </w:rPr>
      </w:pPr>
      <w:bookmarkStart w:id="188" w:name="bookmark105"/>
      <w:r w:rsidRPr="0071462C">
        <w:rPr>
          <w:rFonts w:ascii="Times New Roman" w:hAnsi="Times New Roman" w:cs="Times New Roman"/>
          <w:lang w:val="bg-BG"/>
        </w:rPr>
        <w:t>Авансовите плащания са част от програмния грант, необходим</w:t>
      </w:r>
      <w:r w:rsidR="00730114" w:rsidRPr="0071462C">
        <w:rPr>
          <w:rFonts w:ascii="Times New Roman" w:hAnsi="Times New Roman" w:cs="Times New Roman"/>
          <w:lang w:val="bg-BG"/>
        </w:rPr>
        <w:t>и</w:t>
      </w:r>
      <w:r w:rsidRPr="0071462C">
        <w:rPr>
          <w:rFonts w:ascii="Times New Roman" w:hAnsi="Times New Roman" w:cs="Times New Roman"/>
          <w:lang w:val="bg-BG"/>
        </w:rPr>
        <w:t xml:space="preserve"> за покриване на неговия дял от обоснованите прогнозни програмни разходи докато първото междинно плащане по параграф 1 от член 9.3 стане дължимо. Максималното авансово плащане се залага в програмното споразумение. Авансовото плащане се извършва, когато са изпълнени съответните условия в програмното споразумение и този Регламент.</w:t>
      </w:r>
      <w:bookmarkEnd w:id="188"/>
    </w:p>
    <w:p w:rsidR="0020365D" w:rsidRPr="0071462C" w:rsidRDefault="0020365D" w:rsidP="00833398">
      <w:pPr>
        <w:spacing w:after="120"/>
        <w:jc w:val="both"/>
        <w:outlineLvl w:val="2"/>
        <w:rPr>
          <w:rFonts w:ascii="Times New Roman" w:hAnsi="Times New Roman" w:cs="Times New Roman"/>
          <w:lang w:val="bg-BG"/>
        </w:rPr>
      </w:pPr>
      <w:bookmarkStart w:id="189" w:name="bookmark106"/>
    </w:p>
    <w:p w:rsidR="0020365D" w:rsidRPr="0071462C" w:rsidRDefault="0020365D" w:rsidP="00833398">
      <w:pPr>
        <w:pStyle w:val="2"/>
        <w:rPr>
          <w:rFonts w:ascii="Times New Roman" w:hAnsi="Times New Roman" w:cs="Times New Roman"/>
          <w:lang w:val="bg-BG"/>
        </w:rPr>
      </w:pPr>
      <w:bookmarkStart w:id="190" w:name="_Toc520270613"/>
      <w:r w:rsidRPr="0071462C">
        <w:rPr>
          <w:rFonts w:ascii="Times New Roman" w:hAnsi="Times New Roman" w:cs="Times New Roman"/>
          <w:lang w:val="bg-BG"/>
        </w:rPr>
        <w:t>Член 9.3</w:t>
      </w:r>
      <w:r w:rsidRPr="0071462C">
        <w:rPr>
          <w:rFonts w:ascii="Times New Roman" w:hAnsi="Times New Roman" w:cs="Times New Roman"/>
          <w:lang w:val="bg-BG"/>
        </w:rPr>
        <w:br/>
      </w:r>
      <w:bookmarkEnd w:id="189"/>
      <w:r w:rsidRPr="0071462C">
        <w:rPr>
          <w:rFonts w:ascii="Times New Roman" w:hAnsi="Times New Roman" w:cs="Times New Roman"/>
          <w:lang w:val="bg-BG"/>
        </w:rPr>
        <w:t>Междинни плащания</w:t>
      </w:r>
      <w:bookmarkEnd w:id="190"/>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1. Отчетните периоди през всяка календарна година са, както следва:</w:t>
      </w:r>
    </w:p>
    <w:p w:rsidR="0020365D" w:rsidRPr="0071462C" w:rsidRDefault="0020365D" w:rsidP="00F36864">
      <w:pPr>
        <w:pStyle w:val="5"/>
        <w:rPr>
          <w:rFonts w:ascii="Times New Roman" w:hAnsi="Times New Roman" w:cs="Times New Roman"/>
        </w:rPr>
      </w:pPr>
      <w:r w:rsidRPr="0071462C">
        <w:rPr>
          <w:rFonts w:ascii="Times New Roman" w:hAnsi="Times New Roman" w:cs="Times New Roman"/>
        </w:rPr>
        <w:t>(а)</w:t>
      </w:r>
      <w:r w:rsidRPr="0071462C">
        <w:rPr>
          <w:rFonts w:ascii="Times New Roman" w:hAnsi="Times New Roman" w:cs="Times New Roman"/>
        </w:rPr>
        <w:tab/>
        <w:t>1 януари – 30 юни за действително извършения разход и 1 ноември – 30 април за предложения разход;</w:t>
      </w:r>
    </w:p>
    <w:p w:rsidR="0020365D" w:rsidRPr="0071462C" w:rsidRDefault="0020365D" w:rsidP="00F36864">
      <w:pPr>
        <w:pStyle w:val="5"/>
        <w:rPr>
          <w:rFonts w:ascii="Times New Roman" w:hAnsi="Times New Roman" w:cs="Times New Roman"/>
        </w:rPr>
      </w:pPr>
      <w:r w:rsidRPr="0071462C">
        <w:rPr>
          <w:rFonts w:ascii="Times New Roman" w:hAnsi="Times New Roman" w:cs="Times New Roman"/>
        </w:rPr>
        <w:t>(б)</w:t>
      </w:r>
      <w:r w:rsidRPr="0071462C">
        <w:rPr>
          <w:rFonts w:ascii="Times New Roman" w:hAnsi="Times New Roman" w:cs="Times New Roman"/>
        </w:rPr>
        <w:tab/>
        <w:t>1 юли – 31 декември за действително извършения разход и 1 май – 31 октомври за предложения разход.</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2. Междинните плащания се извършват въз основа на междинен финансов доклад, представен от Програмния оператор във формат, предоставен от Норвежкото министерство на външните работи, удостоверен от Сертифи</w:t>
      </w:r>
      <w:r w:rsidR="00730114" w:rsidRPr="0071462C">
        <w:rPr>
          <w:rFonts w:ascii="Times New Roman" w:hAnsi="Times New Roman" w:cs="Times New Roman"/>
          <w:lang w:val="bg-BG"/>
        </w:rPr>
        <w:t>циращия орган в съответствие с ч</w:t>
      </w:r>
      <w:r w:rsidRPr="0071462C">
        <w:rPr>
          <w:rFonts w:ascii="Times New Roman" w:hAnsi="Times New Roman" w:cs="Times New Roman"/>
          <w:lang w:val="bg-BG"/>
        </w:rPr>
        <w:t>лен 5.4, и одобрен от Норвежкото министерство на външните работи.</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3. Без с това да се засяга параграф 10 и при спазване на бюджетните разпределения на Норвегия, междинните плащания от Норвежкото министерство на външните работи се извършват до следните дати на плащане: 15 април и 15 октомври. Ако дата на плащане се пада в </w:t>
      </w:r>
      <w:r w:rsidR="0079170D" w:rsidRPr="0071462C">
        <w:rPr>
          <w:rFonts w:ascii="Times New Roman" w:hAnsi="Times New Roman" w:cs="Times New Roman"/>
          <w:lang w:val="bg-BG"/>
        </w:rPr>
        <w:t>почивни дни</w:t>
      </w:r>
      <w:r w:rsidRPr="0071462C">
        <w:rPr>
          <w:rFonts w:ascii="Times New Roman" w:hAnsi="Times New Roman" w:cs="Times New Roman"/>
          <w:lang w:val="bg-BG"/>
        </w:rPr>
        <w:t xml:space="preserve"> или официален празник в ЕАСТ, плащането се извършва на следващия работен ден в ЕАСТ.</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4. Междинните финансови отчети се получават от Норвежкото министерство на външните работи по следния график:</w:t>
      </w:r>
    </w:p>
    <w:p w:rsidR="0020365D" w:rsidRPr="0071462C" w:rsidRDefault="0020365D" w:rsidP="00F36864">
      <w:pPr>
        <w:pStyle w:val="5"/>
        <w:rPr>
          <w:rFonts w:ascii="Times New Roman" w:hAnsi="Times New Roman" w:cs="Times New Roman"/>
        </w:rPr>
      </w:pPr>
      <w:r w:rsidRPr="0071462C">
        <w:rPr>
          <w:rFonts w:ascii="Times New Roman" w:hAnsi="Times New Roman" w:cs="Times New Roman"/>
        </w:rPr>
        <w:t>(а)</w:t>
      </w:r>
      <w:r w:rsidRPr="0071462C">
        <w:rPr>
          <w:rFonts w:ascii="Times New Roman" w:hAnsi="Times New Roman" w:cs="Times New Roman"/>
        </w:rPr>
        <w:tab/>
        <w:t>на или преди 15 март за плащания, дължими до 15 април;</w:t>
      </w:r>
    </w:p>
    <w:p w:rsidR="0020365D" w:rsidRPr="0071462C" w:rsidRDefault="0020365D" w:rsidP="00F36864">
      <w:pPr>
        <w:pStyle w:val="5"/>
        <w:rPr>
          <w:rFonts w:ascii="Times New Roman" w:hAnsi="Times New Roman" w:cs="Times New Roman"/>
        </w:rPr>
      </w:pPr>
      <w:r w:rsidRPr="0071462C">
        <w:rPr>
          <w:rFonts w:ascii="Times New Roman" w:hAnsi="Times New Roman" w:cs="Times New Roman"/>
        </w:rPr>
        <w:t>(б)</w:t>
      </w:r>
      <w:r w:rsidRPr="0071462C">
        <w:rPr>
          <w:rFonts w:ascii="Times New Roman" w:hAnsi="Times New Roman" w:cs="Times New Roman"/>
        </w:rPr>
        <w:tab/>
        <w:t>на или преди 15 септември за плащания, дължими до 15 октомври.</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5. Плащане, базирано на междинен финансов отчет, получен след датата на падежа му, но на или преди следващия падеж, посочен в параграф 4, се дължи както ако отчетът е бил получен на следващия му падеж. Ако междинен финансов отчет не е бил получен в срок от дванадесет месеца от края на отчетния период, през който е извършен разходът от Програмния оператор, разходът за този период се обявява за недопустим и се отменя.</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lastRenderedPageBreak/>
        <w:t>6. Междинните финансови отчети включват:</w:t>
      </w:r>
    </w:p>
    <w:p w:rsidR="0020365D" w:rsidRPr="0071462C" w:rsidRDefault="0020365D" w:rsidP="00F36864">
      <w:pPr>
        <w:pStyle w:val="5"/>
        <w:rPr>
          <w:rFonts w:ascii="Times New Roman" w:hAnsi="Times New Roman" w:cs="Times New Roman"/>
        </w:rPr>
      </w:pPr>
      <w:r w:rsidRPr="0071462C">
        <w:rPr>
          <w:rFonts w:ascii="Times New Roman" w:hAnsi="Times New Roman" w:cs="Times New Roman"/>
        </w:rPr>
        <w:t>(а)</w:t>
      </w:r>
      <w:r w:rsidRPr="0071462C">
        <w:rPr>
          <w:rFonts w:ascii="Times New Roman" w:hAnsi="Times New Roman" w:cs="Times New Roman"/>
        </w:rPr>
        <w:tab/>
        <w:t>справка за действително извършения разход през отчетния период, предхождащ датата на плащане; и</w:t>
      </w:r>
    </w:p>
    <w:p w:rsidR="0020365D" w:rsidRPr="0071462C" w:rsidRDefault="0020365D" w:rsidP="00F36864">
      <w:pPr>
        <w:pStyle w:val="5"/>
        <w:rPr>
          <w:rFonts w:ascii="Times New Roman" w:hAnsi="Times New Roman" w:cs="Times New Roman"/>
        </w:rPr>
      </w:pPr>
      <w:r w:rsidRPr="0071462C">
        <w:rPr>
          <w:rFonts w:ascii="Times New Roman" w:hAnsi="Times New Roman" w:cs="Times New Roman"/>
        </w:rPr>
        <w:t>(б)</w:t>
      </w:r>
      <w:r w:rsidRPr="0071462C">
        <w:rPr>
          <w:rFonts w:ascii="Times New Roman" w:hAnsi="Times New Roman" w:cs="Times New Roman"/>
        </w:rPr>
        <w:tab/>
        <w:t>справка за предложен разход за отчетния период, непосредствено следващ датата на плащане.</w:t>
      </w:r>
    </w:p>
    <w:p w:rsidR="0020365D" w:rsidRPr="0071462C" w:rsidRDefault="0020365D" w:rsidP="00F36864">
      <w:pPr>
        <w:pStyle w:val="5"/>
        <w:rPr>
          <w:rFonts w:ascii="Times New Roman" w:hAnsi="Times New Roman" w:cs="Times New Roman"/>
        </w:rPr>
      </w:pPr>
      <w:r w:rsidRPr="0071462C">
        <w:rPr>
          <w:rFonts w:ascii="Times New Roman" w:hAnsi="Times New Roman" w:cs="Times New Roman"/>
        </w:rPr>
        <w:t>(в)</w:t>
      </w:r>
      <w:r w:rsidRPr="0071462C">
        <w:rPr>
          <w:rFonts w:ascii="Times New Roman" w:hAnsi="Times New Roman" w:cs="Times New Roman"/>
        </w:rPr>
        <w:tab/>
        <w:t>информация за напредъка в постигането на резултатите и постиженията, в зависимост от случая.</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7. Действително извършеният разход за последния отчетен период се отчита в заключителния доклад за програмата.</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8. Когато бъде предоставен междинният финансов отчет, Норвежкото министерство на външните работи проверява дали той е в правилната форма и дали са изпълнени условията за плащане. Ако тази проверка е с положителен резултат, междинните плащания се прехвърлят не по-късно от датите на плащане по параграф 3.</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9. Междинните плащания принципно се състоят от предложения разход за съответния отчетен период, намален с очаквания паричен остатък при започването на този период за предложения разход. Норвежкото министерство на външните работи може измени размера на междинното плащане, ако предложените разходи се считат за неоснователни. Норвежкото министерство на външните работи незабавно предоставя на Националното координационно звено, Сертифициращия орган и Програмния оператор обосновка на изменението.</w:t>
      </w:r>
    </w:p>
    <w:p w:rsidR="0020365D" w:rsidRPr="0071462C" w:rsidRDefault="0020365D" w:rsidP="00833398">
      <w:pPr>
        <w:spacing w:after="120"/>
        <w:jc w:val="both"/>
        <w:rPr>
          <w:rFonts w:ascii="Times New Roman" w:hAnsi="Times New Roman" w:cs="Times New Roman"/>
          <w:lang w:val="bg-BG"/>
        </w:rPr>
      </w:pPr>
      <w:bookmarkStart w:id="191" w:name="bookmark107"/>
      <w:r w:rsidRPr="0071462C">
        <w:rPr>
          <w:rFonts w:ascii="Times New Roman" w:hAnsi="Times New Roman" w:cs="Times New Roman"/>
          <w:lang w:val="bg-BG"/>
        </w:rPr>
        <w:t>10. Ако резултатът от проверката по параграф 8 е отрицателен, Норвежкото министерство на външните работи, Националното координационно звено и Програмният оператор в тясно сътрудничество отстраняват недостатъците. Норвежкото министерство на външните работи може да задържи временно междинни плащания докато тези недостатъци бъдат отстранени. Когато Норвежкото министерство на външните работи, след получаване на цялата необходима информация, е достигнало до положителен резултат от проверката на междинния финансов отчет, то освобождава дължимото плащане на първата възможна дата за плащане или когато счете за необходимо след тази проверка, освен ако Норвежкото министерство на външните работи реши да използва правните средства за защита, предвидени в Глава 13.</w:t>
      </w:r>
      <w:bookmarkEnd w:id="191"/>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192" w:name="bookmark108"/>
      <w:bookmarkStart w:id="193" w:name="_Toc520270614"/>
      <w:r w:rsidRPr="0071462C">
        <w:rPr>
          <w:rFonts w:ascii="Times New Roman" w:hAnsi="Times New Roman" w:cs="Times New Roman"/>
          <w:lang w:val="bg-BG"/>
        </w:rPr>
        <w:t>Член 9.4</w:t>
      </w:r>
      <w:r w:rsidRPr="0071462C">
        <w:rPr>
          <w:rFonts w:ascii="Times New Roman" w:hAnsi="Times New Roman" w:cs="Times New Roman"/>
          <w:lang w:val="bg-BG"/>
        </w:rPr>
        <w:br/>
        <w:t>Плащане на окончателния остатък</w:t>
      </w:r>
      <w:bookmarkEnd w:id="192"/>
      <w:bookmarkEnd w:id="193"/>
    </w:p>
    <w:p w:rsidR="0020365D" w:rsidRPr="0071462C" w:rsidRDefault="0020365D" w:rsidP="00833398">
      <w:pPr>
        <w:tabs>
          <w:tab w:val="left" w:pos="323"/>
        </w:tabs>
        <w:spacing w:after="120"/>
        <w:jc w:val="both"/>
        <w:rPr>
          <w:rFonts w:ascii="Times New Roman" w:hAnsi="Times New Roman" w:cs="Times New Roman"/>
          <w:lang w:val="bg-BG"/>
        </w:rPr>
      </w:pPr>
      <w:r w:rsidRPr="0071462C">
        <w:rPr>
          <w:rFonts w:ascii="Times New Roman" w:hAnsi="Times New Roman" w:cs="Times New Roman"/>
          <w:lang w:val="bg-BG"/>
        </w:rPr>
        <w:t>1. Окончателният остатък е:</w:t>
      </w:r>
    </w:p>
    <w:p w:rsidR="0020365D" w:rsidRPr="0071462C" w:rsidRDefault="0020365D" w:rsidP="00630205">
      <w:pPr>
        <w:pStyle w:val="5"/>
        <w:rPr>
          <w:rFonts w:ascii="Times New Roman" w:hAnsi="Times New Roman" w:cs="Times New Roman"/>
        </w:rPr>
      </w:pPr>
      <w:r w:rsidRPr="0071462C">
        <w:rPr>
          <w:rFonts w:ascii="Times New Roman" w:hAnsi="Times New Roman" w:cs="Times New Roman"/>
        </w:rPr>
        <w:t>(а)</w:t>
      </w:r>
      <w:r w:rsidRPr="0071462C">
        <w:rPr>
          <w:rFonts w:ascii="Times New Roman" w:hAnsi="Times New Roman" w:cs="Times New Roman"/>
        </w:rPr>
        <w:tab/>
        <w:t>общият отчетен допустим разход на програмата, като взема предвид които и да е предходни изплащания и сумите, по параграф 6 на член 9.1,</w:t>
      </w:r>
    </w:p>
    <w:p w:rsidR="0020365D" w:rsidRPr="0071462C" w:rsidRDefault="0020365D" w:rsidP="00630205">
      <w:pPr>
        <w:pStyle w:val="5"/>
        <w:rPr>
          <w:rFonts w:ascii="Times New Roman" w:hAnsi="Times New Roman" w:cs="Times New Roman"/>
        </w:rPr>
      </w:pPr>
      <w:r w:rsidRPr="0071462C">
        <w:rPr>
          <w:rFonts w:ascii="Times New Roman" w:hAnsi="Times New Roman" w:cs="Times New Roman"/>
        </w:rPr>
        <w:t>(б)</w:t>
      </w:r>
      <w:r w:rsidRPr="0071462C">
        <w:rPr>
          <w:rFonts w:ascii="Times New Roman" w:hAnsi="Times New Roman" w:cs="Times New Roman"/>
        </w:rPr>
        <w:tab/>
        <w:t>намалени със следните суми:</w:t>
      </w:r>
    </w:p>
    <w:p w:rsidR="0020365D" w:rsidRPr="0071462C" w:rsidRDefault="0020365D" w:rsidP="00630205">
      <w:pPr>
        <w:spacing w:after="120"/>
        <w:ind w:left="992" w:hanging="425"/>
        <w:jc w:val="both"/>
        <w:rPr>
          <w:rFonts w:ascii="Times New Roman" w:hAnsi="Times New Roman" w:cs="Times New Roman"/>
          <w:lang w:val="bg-BG"/>
        </w:rPr>
      </w:pPr>
      <w:r w:rsidRPr="0071462C">
        <w:rPr>
          <w:rFonts w:ascii="Times New Roman" w:hAnsi="Times New Roman" w:cs="Times New Roman"/>
          <w:lang w:val="bg-BG"/>
        </w:rPr>
        <w:t>(i)</w:t>
      </w:r>
      <w:r w:rsidRPr="0071462C">
        <w:rPr>
          <w:rFonts w:ascii="Times New Roman" w:hAnsi="Times New Roman" w:cs="Times New Roman"/>
          <w:lang w:val="bg-BG"/>
        </w:rPr>
        <w:tab/>
        <w:t>общите авансови и междинни плащания по програмата от Норвежкото министерство на външните работи;</w:t>
      </w:r>
    </w:p>
    <w:p w:rsidR="0020365D" w:rsidRPr="0071462C" w:rsidRDefault="0020365D" w:rsidP="00630205">
      <w:pPr>
        <w:spacing w:after="120"/>
        <w:ind w:left="992" w:hanging="425"/>
        <w:jc w:val="both"/>
        <w:rPr>
          <w:rFonts w:ascii="Times New Roman" w:hAnsi="Times New Roman" w:cs="Times New Roman"/>
          <w:lang w:val="bg-BG"/>
        </w:rPr>
      </w:pPr>
      <w:r w:rsidRPr="0071462C">
        <w:rPr>
          <w:rFonts w:ascii="Times New Roman" w:hAnsi="Times New Roman" w:cs="Times New Roman"/>
          <w:lang w:val="bg-BG"/>
        </w:rPr>
        <w:t>(ii)</w:t>
      </w:r>
      <w:r w:rsidRPr="0071462C">
        <w:rPr>
          <w:rFonts w:ascii="Times New Roman" w:hAnsi="Times New Roman" w:cs="Times New Roman"/>
          <w:lang w:val="bg-BG"/>
        </w:rPr>
        <w:tab/>
        <w:t>което и да е съфинансиране от източници, различни от Норвежкия финансов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2021 г.;</w:t>
      </w:r>
    </w:p>
    <w:p w:rsidR="0020365D" w:rsidRPr="0071462C" w:rsidRDefault="0020365D" w:rsidP="00630205">
      <w:pPr>
        <w:spacing w:after="120"/>
        <w:ind w:left="992" w:hanging="425"/>
        <w:jc w:val="both"/>
        <w:rPr>
          <w:rFonts w:ascii="Times New Roman" w:hAnsi="Times New Roman" w:cs="Times New Roman"/>
          <w:lang w:val="bg-BG"/>
        </w:rPr>
      </w:pPr>
      <w:r w:rsidRPr="0071462C">
        <w:rPr>
          <w:rFonts w:ascii="Times New Roman" w:hAnsi="Times New Roman" w:cs="Times New Roman"/>
          <w:lang w:val="bg-BG"/>
        </w:rPr>
        <w:t>(iii)</w:t>
      </w:r>
      <w:r w:rsidRPr="0071462C">
        <w:rPr>
          <w:rFonts w:ascii="Times New Roman" w:hAnsi="Times New Roman" w:cs="Times New Roman"/>
          <w:lang w:val="bg-BG"/>
        </w:rPr>
        <w:tab/>
        <w:t>общата лихва, начислена до датата на заключителният доклад за програмата; и</w:t>
      </w:r>
    </w:p>
    <w:p w:rsidR="0020365D" w:rsidRPr="0071462C" w:rsidRDefault="0020365D" w:rsidP="00630205">
      <w:pPr>
        <w:spacing w:after="120"/>
        <w:ind w:left="992" w:hanging="425"/>
        <w:jc w:val="both"/>
        <w:rPr>
          <w:rFonts w:ascii="Times New Roman" w:hAnsi="Times New Roman" w:cs="Times New Roman"/>
          <w:lang w:val="bg-BG"/>
        </w:rPr>
      </w:pPr>
      <w:r w:rsidRPr="0071462C">
        <w:rPr>
          <w:rFonts w:ascii="Times New Roman" w:hAnsi="Times New Roman" w:cs="Times New Roman"/>
          <w:lang w:val="bg-BG"/>
        </w:rPr>
        <w:t>(iv)</w:t>
      </w:r>
      <w:r w:rsidRPr="0071462C">
        <w:rPr>
          <w:rFonts w:ascii="Times New Roman" w:hAnsi="Times New Roman" w:cs="Times New Roman"/>
          <w:lang w:val="bg-BG"/>
        </w:rPr>
        <w:tab/>
        <w:t>които и да е средства, възстановени от Организатори на проекти на Програмния оператор, които не са платени на други проекти или възстановени на Норвежкото министерство на външните работи.</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2. Делът на Норвежкия финансов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2021 г. от окончателния остатък е окончателният баланс по параграф 1, умножен по размера на програмния грант.</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lastRenderedPageBreak/>
        <w:t>3. Окончателният остатък се изчислява и отчита във финансовия анекс към заключителния доклад за програмата в съответствие с насоките, приети от Норвежкото министерство на външните работи).</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4. Който и да е окончателен остатък, дължим на Програмния оператор, се прехвърля от Норвежкото министерство на външните работи не по-късно от един месец след одобрението от Норвежкото министерство на външните работи на заключителния доклад за програмата.</w:t>
      </w:r>
    </w:p>
    <w:p w:rsidR="0020365D" w:rsidRPr="0071462C" w:rsidRDefault="0020365D" w:rsidP="00833398">
      <w:pPr>
        <w:spacing w:after="120"/>
        <w:jc w:val="both"/>
        <w:rPr>
          <w:rFonts w:ascii="Times New Roman" w:hAnsi="Times New Roman" w:cs="Times New Roman"/>
          <w:lang w:val="bg-BG"/>
        </w:rPr>
      </w:pPr>
      <w:bookmarkStart w:id="194" w:name="bookmark109"/>
      <w:r w:rsidRPr="0071462C">
        <w:rPr>
          <w:rFonts w:ascii="Times New Roman" w:hAnsi="Times New Roman" w:cs="Times New Roman"/>
          <w:lang w:val="bg-BG"/>
        </w:rPr>
        <w:t>5. Който и да е окончателен остатък, дължим на Норвежкото министерство на външните работи, се възстановява на Норвежкото министерство на външните работи в рамките на същия срок. Всяка лихва, начислена върху банковата сметка на Програмния оператор между датата на заключителния доклад за програмата и датата на възстановяване, се включва във възстановяването.</w:t>
      </w:r>
      <w:bookmarkEnd w:id="194"/>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195" w:name="bookmark110"/>
      <w:bookmarkStart w:id="196" w:name="_Toc520270615"/>
      <w:r w:rsidRPr="0071462C">
        <w:rPr>
          <w:rFonts w:ascii="Times New Roman" w:hAnsi="Times New Roman" w:cs="Times New Roman"/>
          <w:lang w:val="bg-BG"/>
        </w:rPr>
        <w:t xml:space="preserve">Член 9.5 </w:t>
      </w:r>
      <w:r w:rsidRPr="0071462C">
        <w:rPr>
          <w:rFonts w:ascii="Times New Roman" w:hAnsi="Times New Roman" w:cs="Times New Roman"/>
          <w:lang w:val="bg-BG"/>
        </w:rPr>
        <w:br/>
        <w:t>Прогноза за очакваните заявления за плащания</w:t>
      </w:r>
      <w:bookmarkEnd w:id="195"/>
      <w:bookmarkEnd w:id="196"/>
    </w:p>
    <w:p w:rsidR="0020365D" w:rsidRPr="0071462C" w:rsidRDefault="0020365D" w:rsidP="00833398">
      <w:pPr>
        <w:spacing w:after="120"/>
        <w:jc w:val="both"/>
        <w:rPr>
          <w:rFonts w:ascii="Times New Roman" w:hAnsi="Times New Roman" w:cs="Times New Roman"/>
          <w:lang w:val="bg-BG"/>
        </w:rPr>
      </w:pPr>
      <w:bookmarkStart w:id="197" w:name="bookmark111"/>
      <w:r w:rsidRPr="0071462C">
        <w:rPr>
          <w:rFonts w:ascii="Times New Roman" w:hAnsi="Times New Roman" w:cs="Times New Roman"/>
          <w:lang w:val="bg-BG"/>
        </w:rPr>
        <w:t xml:space="preserve">Най-късно до 20 февруари, 20 април, 20 септември и 20 ноември всяка година, Сертифициращият орган изпраща на Норвежкото министерство на външните работи, във формат, предоставен от Норвежкото министерство на външните работи (Анекс 8), обоснована прогноза за очакваните заявления за плащания от </w:t>
      </w:r>
      <w:r w:rsidR="00AC32F3" w:rsidRPr="0071462C">
        <w:rPr>
          <w:rFonts w:ascii="Times New Roman" w:hAnsi="Times New Roman" w:cs="Times New Roman"/>
          <w:lang w:val="bg-BG"/>
        </w:rPr>
        <w:t>д</w:t>
      </w:r>
      <w:r w:rsidRPr="0071462C">
        <w:rPr>
          <w:rFonts w:ascii="Times New Roman" w:hAnsi="Times New Roman" w:cs="Times New Roman"/>
          <w:lang w:val="bg-BG"/>
        </w:rPr>
        <w:t xml:space="preserve">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w:t>
      </w:r>
      <w:bookmarkEnd w:id="197"/>
    </w:p>
    <w:p w:rsidR="0020365D" w:rsidRPr="0071462C" w:rsidRDefault="0020365D" w:rsidP="00833398">
      <w:pPr>
        <w:spacing w:after="120"/>
        <w:jc w:val="both"/>
        <w:outlineLvl w:val="2"/>
        <w:rPr>
          <w:rFonts w:ascii="Times New Roman" w:hAnsi="Times New Roman" w:cs="Times New Roman"/>
          <w:lang w:val="bg-BG"/>
        </w:rPr>
      </w:pPr>
      <w:bookmarkStart w:id="198" w:name="bookmark112"/>
    </w:p>
    <w:p w:rsidR="0020365D" w:rsidRPr="0071462C" w:rsidRDefault="0020365D" w:rsidP="00833398">
      <w:pPr>
        <w:pStyle w:val="2"/>
        <w:rPr>
          <w:rFonts w:ascii="Times New Roman" w:hAnsi="Times New Roman" w:cs="Times New Roman"/>
          <w:lang w:val="bg-BG"/>
        </w:rPr>
      </w:pPr>
      <w:bookmarkStart w:id="199" w:name="_Toc520270616"/>
      <w:r w:rsidRPr="0071462C">
        <w:rPr>
          <w:rFonts w:ascii="Times New Roman" w:hAnsi="Times New Roman" w:cs="Times New Roman"/>
          <w:lang w:val="bg-BG"/>
        </w:rPr>
        <w:t>Член 9.6</w:t>
      </w:r>
      <w:r w:rsidRPr="0071462C">
        <w:rPr>
          <w:rFonts w:ascii="Times New Roman" w:hAnsi="Times New Roman" w:cs="Times New Roman"/>
          <w:lang w:val="bg-BG"/>
        </w:rPr>
        <w:br/>
        <w:t>Използване на еврото</w:t>
      </w:r>
      <w:bookmarkEnd w:id="198"/>
      <w:bookmarkEnd w:id="199"/>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1. Сумите, посочени в програми, междинни финансови отчети, годишни доклади за програмата и заключителни доклади за програмата, са в евро. Програмните грантове и плащания от Норвежкото министерство на</w:t>
      </w:r>
      <w:r w:rsidR="00AC32F3" w:rsidRPr="0071462C">
        <w:rPr>
          <w:rFonts w:ascii="Times New Roman" w:hAnsi="Times New Roman" w:cs="Times New Roman"/>
          <w:lang w:val="bg-BG"/>
        </w:rPr>
        <w:t xml:space="preserve"> външните работи към субекти в д</w:t>
      </w:r>
      <w:r w:rsidRPr="0071462C">
        <w:rPr>
          <w:rFonts w:ascii="Times New Roman" w:hAnsi="Times New Roman" w:cs="Times New Roman"/>
          <w:lang w:val="bg-BG"/>
        </w:rPr>
        <w:t xml:space="preserve">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се деноминират и извършват в евро. Сумите се закръглят до най-близкото евро.</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2. Програмните оператори в </w:t>
      </w:r>
      <w:r w:rsidR="00AC32F3" w:rsidRPr="0071462C">
        <w:rPr>
          <w:rFonts w:ascii="Times New Roman" w:hAnsi="Times New Roman" w:cs="Times New Roman"/>
          <w:lang w:val="bg-BG"/>
        </w:rPr>
        <w:t>д</w:t>
      </w:r>
      <w:r w:rsidRPr="0071462C">
        <w:rPr>
          <w:rFonts w:ascii="Times New Roman" w:hAnsi="Times New Roman" w:cs="Times New Roman"/>
          <w:lang w:val="bg-BG"/>
        </w:rPr>
        <w:t xml:space="preserve">ържавите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и, които не са приели еврото като тяхната валута на датата на заявление за плащане, конвертират в евро сумите на разхода, извършен в тяхната национална валута. Тази сума се конвертира в евро, като се използва месечният счетоводен обменен курс на Европейската комисия през месеца, в който разходът е регистриран в отчетите на Програмния оператор на съответната програма.</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3. Когато еврото стане валутата на </w:t>
      </w:r>
      <w:r w:rsidR="00AC32F3" w:rsidRPr="0071462C">
        <w:rPr>
          <w:rFonts w:ascii="Times New Roman" w:hAnsi="Times New Roman" w:cs="Times New Roman"/>
          <w:lang w:val="bg-BG"/>
        </w:rPr>
        <w:t>д</w:t>
      </w:r>
      <w:r w:rsidRPr="0071462C">
        <w:rPr>
          <w:rFonts w:ascii="Times New Roman" w:hAnsi="Times New Roman" w:cs="Times New Roman"/>
          <w:lang w:val="bg-BG"/>
        </w:rPr>
        <w:t xml:space="preserve">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процедурата по конвертиране, посочена в параграф 2, продължава да се прилага спрямо всички разходи, отбелязани в сметките от Програмния оператор преди тази дата.</w:t>
      </w:r>
    </w:p>
    <w:p w:rsidR="0020365D" w:rsidRPr="0071462C" w:rsidRDefault="0020365D" w:rsidP="00833398">
      <w:pPr>
        <w:spacing w:after="120"/>
        <w:jc w:val="both"/>
        <w:rPr>
          <w:rFonts w:ascii="Times New Roman" w:hAnsi="Times New Roman" w:cs="Times New Roman"/>
          <w:lang w:val="bg-BG"/>
        </w:rPr>
      </w:pPr>
      <w:bookmarkStart w:id="200" w:name="bookmark113"/>
      <w:r w:rsidRPr="0071462C">
        <w:rPr>
          <w:rFonts w:ascii="Times New Roman" w:hAnsi="Times New Roman" w:cs="Times New Roman"/>
          <w:lang w:val="bg-BG"/>
        </w:rPr>
        <w:t>4. Норвежкото министерство на външните работи не отговаря за загуби, произтичащи от колебания в обменните курсове.</w:t>
      </w:r>
      <w:bookmarkEnd w:id="200"/>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201" w:name="_Toc520270617"/>
      <w:r w:rsidRPr="0071462C">
        <w:rPr>
          <w:rFonts w:ascii="Times New Roman" w:hAnsi="Times New Roman" w:cs="Times New Roman"/>
          <w:lang w:val="bg-BG"/>
        </w:rPr>
        <w:t>Член 9.7</w:t>
      </w:r>
      <w:r w:rsidRPr="0071462C">
        <w:rPr>
          <w:rFonts w:ascii="Times New Roman" w:hAnsi="Times New Roman" w:cs="Times New Roman"/>
          <w:lang w:val="bg-BG"/>
        </w:rPr>
        <w:br/>
        <w:t>Лихва</w:t>
      </w:r>
      <w:bookmarkEnd w:id="201"/>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1. Всяка лихва, генерирана върху следните банкови сметки, се счита за ресурс за Норвежкото министерство на външните работи:</w:t>
      </w:r>
    </w:p>
    <w:p w:rsidR="0020365D" w:rsidRPr="0071462C" w:rsidRDefault="0020365D" w:rsidP="00CD6339">
      <w:pPr>
        <w:pStyle w:val="5"/>
        <w:rPr>
          <w:rFonts w:ascii="Times New Roman" w:hAnsi="Times New Roman" w:cs="Times New Roman"/>
        </w:rPr>
      </w:pPr>
      <w:r w:rsidRPr="0071462C">
        <w:rPr>
          <w:rFonts w:ascii="Times New Roman" w:hAnsi="Times New Roman" w:cs="Times New Roman"/>
        </w:rPr>
        <w:t>(а)</w:t>
      </w:r>
      <w:r w:rsidRPr="0071462C">
        <w:rPr>
          <w:rFonts w:ascii="Times New Roman" w:hAnsi="Times New Roman" w:cs="Times New Roman"/>
        </w:rPr>
        <w:tab/>
        <w:t xml:space="preserve">сметки, държани в </w:t>
      </w:r>
      <w:r w:rsidR="00AC32F3" w:rsidRPr="0071462C">
        <w:rPr>
          <w:rFonts w:ascii="Times New Roman" w:hAnsi="Times New Roman" w:cs="Times New Roman"/>
        </w:rPr>
        <w:t>д</w:t>
      </w:r>
      <w:r w:rsidRPr="0071462C">
        <w:rPr>
          <w:rFonts w:ascii="Times New Roman" w:hAnsi="Times New Roman" w:cs="Times New Roman"/>
        </w:rPr>
        <w:t xml:space="preserve">ържавата </w:t>
      </w:r>
      <w:r w:rsidR="0061040C" w:rsidRPr="0071462C">
        <w:rPr>
          <w:rFonts w:ascii="Times New Roman" w:hAnsi="Times New Roman" w:cs="Times New Roman"/>
        </w:rPr>
        <w:t>бенефициер</w:t>
      </w:r>
      <w:r w:rsidRPr="0071462C">
        <w:rPr>
          <w:rFonts w:ascii="Times New Roman" w:hAnsi="Times New Roman" w:cs="Times New Roman"/>
        </w:rPr>
        <w:t>, в които се водят средства от Норвежкото министерство на външните работи, докато бъдат прехвърлени на Програмните оператори; и</w:t>
      </w:r>
    </w:p>
    <w:p w:rsidR="0020365D" w:rsidRPr="0071462C" w:rsidRDefault="0020365D" w:rsidP="00CD6339">
      <w:pPr>
        <w:pStyle w:val="5"/>
        <w:rPr>
          <w:rFonts w:ascii="Times New Roman" w:hAnsi="Times New Roman" w:cs="Times New Roman"/>
        </w:rPr>
      </w:pPr>
      <w:r w:rsidRPr="0071462C">
        <w:rPr>
          <w:rFonts w:ascii="Times New Roman" w:hAnsi="Times New Roman" w:cs="Times New Roman"/>
        </w:rPr>
        <w:t>(б)</w:t>
      </w:r>
      <w:r w:rsidRPr="0071462C">
        <w:rPr>
          <w:rFonts w:ascii="Times New Roman" w:hAnsi="Times New Roman" w:cs="Times New Roman"/>
        </w:rPr>
        <w:tab/>
        <w:t>сметки, създадени от Програмния оператор съгласно параграф 1, буква м) от член 5.6 за средства, предназначени за предоставяне на повторни субсидии.</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2. Сертифициращият орган обявява ежегодно, като част от междинния финансов отчет по член </w:t>
      </w:r>
      <w:r w:rsidRPr="0071462C">
        <w:rPr>
          <w:rFonts w:ascii="Times New Roman" w:hAnsi="Times New Roman" w:cs="Times New Roman"/>
          <w:lang w:val="bg-BG"/>
        </w:rPr>
        <w:lastRenderedPageBreak/>
        <w:t xml:space="preserve">9.3.1, буква б), пред Норвежкото министерство на външните работи, всяка лихва, начислена върху сметките по буква б) от параграф 1. В случай на </w:t>
      </w:r>
      <w:r w:rsidR="00AC32F3" w:rsidRPr="0071462C">
        <w:rPr>
          <w:rFonts w:ascii="Times New Roman" w:hAnsi="Times New Roman" w:cs="Times New Roman"/>
          <w:lang w:val="bg-BG"/>
        </w:rPr>
        <w:t>т</w:t>
      </w:r>
      <w:r w:rsidRPr="0071462C">
        <w:rPr>
          <w:rFonts w:ascii="Times New Roman" w:hAnsi="Times New Roman" w:cs="Times New Roman"/>
          <w:lang w:val="bg-BG"/>
        </w:rPr>
        <w:t>ехническа помощ, Сертифициращият орган обявява ежегодно пред Норвежкото министерство на външните работи, като част от междинния финансов отчет по член 9.3.1, буква б), и всяка лихва, начислена върху сметките по буква а) от параграф 1. Сертифициращият орган проверява дали е вярна обявената лихва. Начислена лихва се взема предвид за изчислението на окончателния остатък по член 9.4.1.</w:t>
      </w:r>
    </w:p>
    <w:p w:rsidR="0020365D" w:rsidRPr="0071462C" w:rsidRDefault="0020365D" w:rsidP="00833398">
      <w:pPr>
        <w:spacing w:after="120"/>
        <w:jc w:val="both"/>
        <w:rPr>
          <w:rFonts w:ascii="Times New Roman" w:hAnsi="Times New Roman" w:cs="Times New Roman"/>
          <w:lang w:val="bg-BG"/>
        </w:rPr>
      </w:pPr>
      <w:bookmarkStart w:id="202" w:name="bookmark114"/>
      <w:r w:rsidRPr="0071462C">
        <w:rPr>
          <w:rFonts w:ascii="Times New Roman" w:hAnsi="Times New Roman" w:cs="Times New Roman"/>
          <w:lang w:val="bg-BG"/>
        </w:rPr>
        <w:t xml:space="preserve">3. Държавите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и, които не са приели еврото като своя валута и използват сметки в национална валута, конвертират начислената лихва в евро, като използват средноаритметичната стойност  на месечните счетоводни обменни курсове на Европейската комисия.</w:t>
      </w:r>
      <w:bookmarkEnd w:id="202"/>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203" w:name="_Toc520270618"/>
      <w:r w:rsidRPr="0071462C">
        <w:rPr>
          <w:rFonts w:ascii="Times New Roman" w:hAnsi="Times New Roman" w:cs="Times New Roman"/>
          <w:lang w:val="bg-BG"/>
        </w:rPr>
        <w:t xml:space="preserve">Член 9.8 </w:t>
      </w:r>
      <w:r w:rsidRPr="0071462C">
        <w:rPr>
          <w:rFonts w:ascii="Times New Roman" w:hAnsi="Times New Roman" w:cs="Times New Roman"/>
          <w:lang w:val="bg-BG"/>
        </w:rPr>
        <w:br/>
        <w:t xml:space="preserve">Прозрачност и </w:t>
      </w:r>
      <w:r w:rsidR="00164D2F">
        <w:rPr>
          <w:rFonts w:ascii="Times New Roman" w:hAnsi="Times New Roman" w:cs="Times New Roman"/>
          <w:lang w:val="bg-BG"/>
        </w:rPr>
        <w:t>наличност</w:t>
      </w:r>
      <w:r w:rsidRPr="0071462C">
        <w:rPr>
          <w:rFonts w:ascii="Times New Roman" w:hAnsi="Times New Roman" w:cs="Times New Roman"/>
          <w:lang w:val="bg-BG"/>
        </w:rPr>
        <w:t xml:space="preserve"> на документи</w:t>
      </w:r>
      <w:bookmarkEnd w:id="203"/>
    </w:p>
    <w:p w:rsidR="0020365D" w:rsidRPr="0071462C" w:rsidRDefault="0020365D" w:rsidP="00833398">
      <w:pPr>
        <w:tabs>
          <w:tab w:val="left" w:pos="294"/>
        </w:tabs>
        <w:spacing w:after="120"/>
        <w:jc w:val="both"/>
        <w:rPr>
          <w:rFonts w:ascii="Times New Roman" w:hAnsi="Times New Roman" w:cs="Times New Roman"/>
          <w:lang w:val="bg-BG"/>
        </w:rPr>
      </w:pPr>
      <w:r w:rsidRPr="0071462C">
        <w:rPr>
          <w:rFonts w:ascii="Times New Roman" w:hAnsi="Times New Roman" w:cs="Times New Roman"/>
          <w:lang w:val="bg-BG"/>
        </w:rPr>
        <w:t>1.</w:t>
      </w:r>
      <w:r w:rsidRPr="0071462C">
        <w:rPr>
          <w:rFonts w:ascii="Times New Roman" w:hAnsi="Times New Roman" w:cs="Times New Roman"/>
          <w:lang w:val="bg-BG"/>
        </w:rPr>
        <w:tab/>
        <w:t xml:space="preserve">Държавата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осигурява одитна следа за финансовите приноси от Норвежкия финансов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2021 г., която позволява:</w:t>
      </w:r>
    </w:p>
    <w:p w:rsidR="0020365D" w:rsidRPr="0071462C" w:rsidRDefault="0020365D" w:rsidP="00742070">
      <w:pPr>
        <w:pStyle w:val="5"/>
        <w:rPr>
          <w:rFonts w:ascii="Times New Roman" w:hAnsi="Times New Roman" w:cs="Times New Roman"/>
        </w:rPr>
      </w:pPr>
      <w:r w:rsidRPr="0071462C">
        <w:rPr>
          <w:rFonts w:ascii="Times New Roman" w:hAnsi="Times New Roman" w:cs="Times New Roman"/>
        </w:rPr>
        <w:t>(а)</w:t>
      </w:r>
      <w:r w:rsidRPr="0071462C">
        <w:rPr>
          <w:rFonts w:ascii="Times New Roman" w:hAnsi="Times New Roman" w:cs="Times New Roman"/>
        </w:rPr>
        <w:tab/>
        <w:t>равняване на разхода, удостоверен от Сертифициращия орган, в междинните финансови отчети и заключителния доклад за програмата и оригиналните подкрепящи документи, държани на различните административни нива и/или от Програмния оператор, Организатора на проекта и неговите партньори; и</w:t>
      </w:r>
    </w:p>
    <w:p w:rsidR="0020365D" w:rsidRPr="0071462C" w:rsidRDefault="0020365D" w:rsidP="00742070">
      <w:pPr>
        <w:pStyle w:val="5"/>
        <w:rPr>
          <w:rFonts w:ascii="Times New Roman" w:hAnsi="Times New Roman" w:cs="Times New Roman"/>
        </w:rPr>
      </w:pPr>
      <w:r w:rsidRPr="0071462C">
        <w:rPr>
          <w:rFonts w:ascii="Times New Roman" w:hAnsi="Times New Roman" w:cs="Times New Roman"/>
        </w:rPr>
        <w:t>(б)</w:t>
      </w:r>
      <w:r w:rsidRPr="0071462C">
        <w:rPr>
          <w:rFonts w:ascii="Times New Roman" w:hAnsi="Times New Roman" w:cs="Times New Roman"/>
        </w:rPr>
        <w:tab/>
        <w:t>проверка на разпределението и прехвърляне на разполагаемите финансови приноси по Норвежкия финансов механизъм 20</w:t>
      </w:r>
      <w:r w:rsidR="00B938F6" w:rsidRPr="0071462C">
        <w:rPr>
          <w:rFonts w:ascii="Times New Roman" w:hAnsi="Times New Roman" w:cs="Times New Roman"/>
        </w:rPr>
        <w:t>14–</w:t>
      </w:r>
      <w:r w:rsidRPr="0071462C">
        <w:rPr>
          <w:rFonts w:ascii="Times New Roman" w:hAnsi="Times New Roman" w:cs="Times New Roman"/>
        </w:rPr>
        <w:t>2021 г. и национални финансови приноси.</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2. Държавата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гарантира, че всички подкрепящи документи по отношение на разходите и одитите по съответната програма, се водят или под формата на оригинали или във версии, които са заверени като съответстващи на оригиналите на общоприети носители на данни.</w:t>
      </w:r>
    </w:p>
    <w:p w:rsidR="0020365D" w:rsidRPr="0071462C" w:rsidRDefault="0020365D" w:rsidP="00833398">
      <w:pPr>
        <w:spacing w:after="120"/>
        <w:jc w:val="both"/>
        <w:rPr>
          <w:rFonts w:ascii="Times New Roman" w:hAnsi="Times New Roman" w:cs="Times New Roman"/>
          <w:lang w:val="bg-BG"/>
        </w:rPr>
      </w:pPr>
      <w:bookmarkStart w:id="204" w:name="bookmark115"/>
      <w:r w:rsidRPr="0071462C">
        <w:rPr>
          <w:rFonts w:ascii="Times New Roman" w:hAnsi="Times New Roman" w:cs="Times New Roman"/>
          <w:lang w:val="bg-BG"/>
        </w:rPr>
        <w:t>3. Документите са на разположение на Норвежкото министерство на външните работи и Службата на главния одитор на Норвегия за период от поне три години след одобрението от Норвежкото министерство на външните работи на заключителния доклад за програмата.</w:t>
      </w:r>
      <w:bookmarkEnd w:id="204"/>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1"/>
        <w:rPr>
          <w:rFonts w:ascii="Times New Roman" w:hAnsi="Times New Roman" w:cs="Times New Roman"/>
          <w:sz w:val="24"/>
          <w:szCs w:val="24"/>
          <w:lang w:val="bg-BG"/>
        </w:rPr>
      </w:pPr>
      <w:bookmarkStart w:id="205" w:name="bookmark116"/>
      <w:bookmarkStart w:id="206" w:name="_Toc520270619"/>
      <w:r w:rsidRPr="0071462C">
        <w:rPr>
          <w:rFonts w:ascii="Times New Roman" w:hAnsi="Times New Roman" w:cs="Times New Roman"/>
          <w:sz w:val="24"/>
          <w:szCs w:val="24"/>
          <w:lang w:val="bg-BG"/>
        </w:rPr>
        <w:t>Глава 10</w:t>
      </w:r>
      <w:r w:rsidRPr="0071462C">
        <w:rPr>
          <w:rFonts w:ascii="Times New Roman" w:hAnsi="Times New Roman" w:cs="Times New Roman"/>
          <w:sz w:val="24"/>
          <w:szCs w:val="24"/>
          <w:lang w:val="bg-BG"/>
        </w:rPr>
        <w:br/>
        <w:t>Оценки</w:t>
      </w:r>
      <w:bookmarkEnd w:id="205"/>
      <w:bookmarkEnd w:id="206"/>
    </w:p>
    <w:p w:rsidR="0020365D" w:rsidRPr="0071462C" w:rsidRDefault="0020365D" w:rsidP="00833398">
      <w:pPr>
        <w:pStyle w:val="2"/>
        <w:rPr>
          <w:rFonts w:ascii="Times New Roman" w:hAnsi="Times New Roman" w:cs="Times New Roman"/>
          <w:lang w:val="bg-BG"/>
        </w:rPr>
      </w:pPr>
      <w:bookmarkStart w:id="207" w:name="_Toc520270620"/>
      <w:r w:rsidRPr="0071462C">
        <w:rPr>
          <w:rFonts w:ascii="Times New Roman" w:hAnsi="Times New Roman" w:cs="Times New Roman"/>
          <w:lang w:val="bg-BG"/>
        </w:rPr>
        <w:t>Член 10.1</w:t>
      </w:r>
      <w:r w:rsidRPr="0071462C">
        <w:rPr>
          <w:rFonts w:ascii="Times New Roman" w:hAnsi="Times New Roman" w:cs="Times New Roman"/>
          <w:lang w:val="bg-BG"/>
        </w:rPr>
        <w:br/>
        <w:t xml:space="preserve">Отговорности на </w:t>
      </w:r>
      <w:r w:rsidR="00AC32F3" w:rsidRPr="0071462C">
        <w:rPr>
          <w:rFonts w:ascii="Times New Roman" w:hAnsi="Times New Roman" w:cs="Times New Roman"/>
          <w:lang w:val="bg-BG"/>
        </w:rPr>
        <w:t>д</w:t>
      </w:r>
      <w:r w:rsidRPr="0071462C">
        <w:rPr>
          <w:rFonts w:ascii="Times New Roman" w:hAnsi="Times New Roman" w:cs="Times New Roman"/>
          <w:lang w:val="bg-BG"/>
        </w:rPr>
        <w:t xml:space="preserve">ържавите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и</w:t>
      </w:r>
      <w:bookmarkEnd w:id="207"/>
    </w:p>
    <w:p w:rsidR="0020365D" w:rsidRPr="0071462C" w:rsidRDefault="0020365D" w:rsidP="00833398">
      <w:pPr>
        <w:spacing w:after="120"/>
        <w:jc w:val="both"/>
        <w:rPr>
          <w:rFonts w:ascii="Times New Roman" w:hAnsi="Times New Roman" w:cs="Times New Roman"/>
          <w:lang w:val="bg-BG"/>
        </w:rPr>
      </w:pPr>
      <w:bookmarkStart w:id="208" w:name="bookmark117"/>
      <w:r w:rsidRPr="0071462C">
        <w:rPr>
          <w:rFonts w:ascii="Times New Roman" w:hAnsi="Times New Roman" w:cs="Times New Roman"/>
          <w:lang w:val="bg-BG"/>
        </w:rPr>
        <w:t xml:space="preserve">1. Държавата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извършва оценки на всички програми. Тя представя своя план за оценка в първия Стратегически доклад.</w:t>
      </w:r>
      <w:bookmarkEnd w:id="208"/>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2. Държавите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и осигуряват необходимите ресурси за извършване на оценките, както и наличност на всички процедури за създаване и събиране на необходимите данни.</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3. Оценката се извършва от експерти или институции, независими от Националното координационно звено, Сертифициращия орган и Програмния оператор в съответствие с насоките, приети от Норвежкото министерство на външните работи.</w:t>
      </w:r>
    </w:p>
    <w:p w:rsidR="0020365D" w:rsidRPr="0071462C" w:rsidRDefault="0020365D" w:rsidP="00833398">
      <w:pPr>
        <w:spacing w:after="120"/>
        <w:jc w:val="both"/>
        <w:rPr>
          <w:rFonts w:ascii="Times New Roman" w:hAnsi="Times New Roman" w:cs="Times New Roman"/>
          <w:lang w:val="bg-BG"/>
        </w:rPr>
      </w:pPr>
      <w:bookmarkStart w:id="209" w:name="bookmark118"/>
      <w:r w:rsidRPr="0071462C">
        <w:rPr>
          <w:rFonts w:ascii="Times New Roman" w:hAnsi="Times New Roman" w:cs="Times New Roman"/>
          <w:lang w:val="bg-BG"/>
        </w:rPr>
        <w:t>4. Оценъчният доклад се изготвя в съответствие с насоките, издадени от Норвежкото министерство на външните работи. Публикуват се окончателният доклад и обобщение за обществеността.</w:t>
      </w:r>
      <w:bookmarkEnd w:id="209"/>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CA6A55">
      <w:pPr>
        <w:pStyle w:val="2"/>
        <w:rPr>
          <w:rFonts w:ascii="Times New Roman" w:hAnsi="Times New Roman" w:cs="Times New Roman"/>
          <w:lang w:val="bg-BG"/>
        </w:rPr>
      </w:pPr>
      <w:bookmarkStart w:id="210" w:name="_Toc520270621"/>
      <w:r w:rsidRPr="0071462C">
        <w:rPr>
          <w:rFonts w:ascii="Times New Roman" w:hAnsi="Times New Roman" w:cs="Times New Roman"/>
          <w:lang w:val="bg-BG"/>
        </w:rPr>
        <w:t>Член 10.2</w:t>
      </w:r>
      <w:r w:rsidRPr="0071462C">
        <w:rPr>
          <w:rFonts w:ascii="Times New Roman" w:hAnsi="Times New Roman" w:cs="Times New Roman"/>
          <w:lang w:val="bg-BG"/>
        </w:rPr>
        <w:br/>
        <w:t>Роля на Норвежкото министерство на външните работи</w:t>
      </w:r>
      <w:bookmarkEnd w:id="210"/>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lastRenderedPageBreak/>
        <w:t>1. Норвежкото министерство на външните работи може да извършва оценки, свързани с общите цели на Норвежкия финансов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2021 г., цели на програмните области или оценки на цялостния принос на Норвежкия финансов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 xml:space="preserve">2021 г. за отделна държава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2. Норвежкото министерство на външните работи може, в консултации с въпросната държавата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да извършва оценки на текущи или завършени програми, за да оцени действителните и/или очаквани ефекти на ниво резултати, в съответствие с насоките, приети от Норвежкото министерство на външните работи.</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3. Оценъчният доклад се изготвя в съответствие с насоките, издадени от Норвежкото министерство на външните работи. Публикуват се окончателният доклад и обобщение за обществеността.</w:t>
      </w:r>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CA6A55">
      <w:pPr>
        <w:pStyle w:val="1"/>
        <w:rPr>
          <w:rFonts w:ascii="Times New Roman" w:hAnsi="Times New Roman" w:cs="Times New Roman"/>
          <w:sz w:val="24"/>
          <w:szCs w:val="24"/>
          <w:lang w:val="bg-BG"/>
        </w:rPr>
      </w:pPr>
      <w:bookmarkStart w:id="211" w:name="bookmark121"/>
      <w:bookmarkStart w:id="212" w:name="_Toc520270622"/>
      <w:r w:rsidRPr="0071462C">
        <w:rPr>
          <w:rFonts w:ascii="Times New Roman" w:hAnsi="Times New Roman" w:cs="Times New Roman"/>
          <w:sz w:val="24"/>
          <w:szCs w:val="24"/>
          <w:lang w:val="bg-BG"/>
        </w:rPr>
        <w:t>Глава 11</w:t>
      </w:r>
      <w:r w:rsidRPr="0071462C">
        <w:rPr>
          <w:rFonts w:ascii="Times New Roman" w:hAnsi="Times New Roman" w:cs="Times New Roman"/>
          <w:sz w:val="24"/>
          <w:szCs w:val="24"/>
          <w:lang w:val="bg-BG"/>
        </w:rPr>
        <w:br/>
        <w:t>Външно наблюдение и одити</w:t>
      </w:r>
      <w:bookmarkEnd w:id="211"/>
      <w:bookmarkEnd w:id="212"/>
    </w:p>
    <w:p w:rsidR="0020365D" w:rsidRPr="0071462C" w:rsidRDefault="0020365D" w:rsidP="00CA6A55">
      <w:pPr>
        <w:pStyle w:val="2"/>
        <w:rPr>
          <w:rFonts w:ascii="Times New Roman" w:hAnsi="Times New Roman" w:cs="Times New Roman"/>
          <w:lang w:val="bg-BG"/>
        </w:rPr>
      </w:pPr>
      <w:bookmarkStart w:id="213" w:name="_Toc520270623"/>
      <w:r w:rsidRPr="0071462C">
        <w:rPr>
          <w:rFonts w:ascii="Times New Roman" w:hAnsi="Times New Roman" w:cs="Times New Roman"/>
          <w:lang w:val="bg-BG"/>
        </w:rPr>
        <w:t>Член 11.1</w:t>
      </w:r>
      <w:r w:rsidRPr="0071462C">
        <w:rPr>
          <w:rFonts w:ascii="Times New Roman" w:hAnsi="Times New Roman" w:cs="Times New Roman"/>
          <w:lang w:val="bg-BG"/>
        </w:rPr>
        <w:br/>
        <w:t>Външно наблюдение</w:t>
      </w:r>
      <w:bookmarkEnd w:id="213"/>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Без с това да се засяга наблюдението, извършвано от Националното координационно звено или Програмния оператор, Норвежкото министерство на външните работи може да избере програми за външно наблюдение. Норвежкото министерство на външните работи информира Националното координационно звено и Програмният оператор за всяко планирано наблюдение две седмици по-рано.</w:t>
      </w:r>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CA6A55">
      <w:pPr>
        <w:pStyle w:val="2"/>
        <w:rPr>
          <w:rFonts w:ascii="Times New Roman" w:hAnsi="Times New Roman" w:cs="Times New Roman"/>
          <w:lang w:val="bg-BG"/>
        </w:rPr>
      </w:pPr>
      <w:bookmarkStart w:id="214" w:name="bookmark125"/>
      <w:bookmarkStart w:id="215" w:name="_Toc520270624"/>
      <w:r w:rsidRPr="0071462C">
        <w:rPr>
          <w:rFonts w:ascii="Times New Roman" w:hAnsi="Times New Roman" w:cs="Times New Roman"/>
          <w:lang w:val="bg-BG"/>
        </w:rPr>
        <w:t>Член 11.2</w:t>
      </w:r>
      <w:r w:rsidRPr="0071462C">
        <w:rPr>
          <w:rFonts w:ascii="Times New Roman" w:hAnsi="Times New Roman" w:cs="Times New Roman"/>
          <w:lang w:val="bg-BG"/>
        </w:rPr>
        <w:br/>
      </w:r>
      <w:bookmarkEnd w:id="214"/>
      <w:r w:rsidRPr="0071462C">
        <w:rPr>
          <w:rFonts w:ascii="Times New Roman" w:hAnsi="Times New Roman" w:cs="Times New Roman"/>
          <w:lang w:val="bg-BG"/>
        </w:rPr>
        <w:t>Служба на главния одитор на Норвегия</w:t>
      </w:r>
      <w:bookmarkEnd w:id="215"/>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1. Службата на главния одитор на Норвегия може да провежда одити на всички програми и проекти, финансирани от Норвежкия финансов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2021 г., както и управлението на Норвежкия финансов механизъм 20</w:t>
      </w:r>
      <w:r w:rsidR="00B938F6" w:rsidRPr="0071462C">
        <w:rPr>
          <w:rFonts w:ascii="Times New Roman" w:hAnsi="Times New Roman" w:cs="Times New Roman"/>
          <w:lang w:val="bg-BG"/>
        </w:rPr>
        <w:t>14–</w:t>
      </w:r>
      <w:r w:rsidR="00AC32F3" w:rsidRPr="0071462C">
        <w:rPr>
          <w:rFonts w:ascii="Times New Roman" w:hAnsi="Times New Roman" w:cs="Times New Roman"/>
          <w:lang w:val="bg-BG"/>
        </w:rPr>
        <w:t>2021 г. в д</w:t>
      </w:r>
      <w:r w:rsidRPr="0071462C">
        <w:rPr>
          <w:rFonts w:ascii="Times New Roman" w:hAnsi="Times New Roman" w:cs="Times New Roman"/>
          <w:lang w:val="bg-BG"/>
        </w:rPr>
        <w:t xml:space="preserve">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При поискване, представителите на </w:t>
      </w:r>
      <w:r w:rsidR="00AC32F3" w:rsidRPr="0071462C">
        <w:rPr>
          <w:rFonts w:ascii="Times New Roman" w:hAnsi="Times New Roman" w:cs="Times New Roman"/>
          <w:lang w:val="bg-BG"/>
        </w:rPr>
        <w:t>д</w:t>
      </w:r>
      <w:r w:rsidRPr="0071462C">
        <w:rPr>
          <w:rFonts w:ascii="Times New Roman" w:hAnsi="Times New Roman" w:cs="Times New Roman"/>
          <w:lang w:val="bg-BG"/>
        </w:rPr>
        <w:t xml:space="preserve">ържавите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и придружават одиторите и им предоставят цялата необходима помощ.</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2. Преди извършването на одит Службата на главния одитор на Норвегия, освен в спешни случаи, отправя двуседмично уведомление до Норвежкото министерство на външните работи и съответното Национално координационно звено.</w:t>
      </w:r>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CA6A55">
      <w:pPr>
        <w:pStyle w:val="2"/>
        <w:rPr>
          <w:rFonts w:ascii="Times New Roman" w:hAnsi="Times New Roman" w:cs="Times New Roman"/>
          <w:lang w:val="bg-BG"/>
        </w:rPr>
      </w:pPr>
      <w:bookmarkStart w:id="216" w:name="bookmark127"/>
      <w:bookmarkStart w:id="217" w:name="_Toc520270625"/>
      <w:r w:rsidRPr="0071462C">
        <w:rPr>
          <w:rFonts w:ascii="Times New Roman" w:hAnsi="Times New Roman" w:cs="Times New Roman"/>
          <w:lang w:val="bg-BG"/>
        </w:rPr>
        <w:t>Член 11.3</w:t>
      </w:r>
      <w:bookmarkEnd w:id="216"/>
      <w:r w:rsidRPr="0071462C">
        <w:rPr>
          <w:rFonts w:ascii="Times New Roman" w:hAnsi="Times New Roman" w:cs="Times New Roman"/>
          <w:lang w:val="bg-BG"/>
        </w:rPr>
        <w:br/>
        <w:t>Одити и проверки на място, организирани от Норвежкото министерство на външните работи</w:t>
      </w:r>
      <w:bookmarkEnd w:id="217"/>
      <w:r w:rsidRPr="0071462C">
        <w:rPr>
          <w:rFonts w:ascii="Times New Roman" w:hAnsi="Times New Roman" w:cs="Times New Roman"/>
          <w:lang w:val="bg-BG"/>
        </w:rPr>
        <w:t xml:space="preserve"> </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1. Без с това да се засягат одитите, извършвани от Одитния орган, Норвежкото министерство на външните работи може да организира одити и проверки на място по програми и проекти, и да проверява ефективното функциониране на системите за управление и контрол в Държавата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При поискване, представители на Националното координационно звено придружават упълномощените представители на Норвежкото министерство на външните работи и им предоставят цялата необходима помощ.</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2. Освен в спешни случаи, Норвежкото министерство на външните работи отправя двуседмично уведомление до Националното координационно звено и съответния Програмен оператор преди извършването на одит или проверка на място.</w:t>
      </w:r>
    </w:p>
    <w:p w:rsidR="0020365D" w:rsidRPr="0071462C" w:rsidRDefault="0020365D" w:rsidP="00833398">
      <w:pPr>
        <w:tabs>
          <w:tab w:val="left" w:pos="342"/>
        </w:tabs>
        <w:spacing w:after="120"/>
        <w:jc w:val="both"/>
        <w:rPr>
          <w:rFonts w:ascii="Times New Roman" w:hAnsi="Times New Roman" w:cs="Times New Roman"/>
          <w:lang w:val="bg-BG"/>
        </w:rPr>
      </w:pPr>
      <w:bookmarkStart w:id="218" w:name="bookmark120"/>
      <w:r w:rsidRPr="0071462C">
        <w:rPr>
          <w:rFonts w:ascii="Times New Roman" w:hAnsi="Times New Roman" w:cs="Times New Roman"/>
          <w:lang w:val="bg-BG" w:eastAsia="bg-BG"/>
        </w:rPr>
        <w:t xml:space="preserve">3. На </w:t>
      </w:r>
      <w:r w:rsidRPr="0071462C">
        <w:rPr>
          <w:rFonts w:ascii="Times New Roman" w:hAnsi="Times New Roman" w:cs="Times New Roman"/>
          <w:lang w:val="bg-BG"/>
        </w:rPr>
        <w:t xml:space="preserve">Националното координационно звено и Програмния оператор се дава възможност да </w:t>
      </w:r>
      <w:r w:rsidRPr="0071462C">
        <w:rPr>
          <w:rFonts w:ascii="Times New Roman" w:hAnsi="Times New Roman" w:cs="Times New Roman"/>
          <w:lang w:val="bg-BG"/>
        </w:rPr>
        <w:lastRenderedPageBreak/>
        <w:t>направят коментари по одитния доклад преди той да бъде завършен.</w:t>
      </w:r>
      <w:bookmarkEnd w:id="218"/>
    </w:p>
    <w:p w:rsidR="0020365D" w:rsidRPr="0071462C" w:rsidRDefault="0020365D" w:rsidP="00833398">
      <w:pPr>
        <w:tabs>
          <w:tab w:val="left" w:pos="342"/>
        </w:tabs>
        <w:spacing w:after="120"/>
        <w:jc w:val="both"/>
        <w:rPr>
          <w:rFonts w:ascii="Times New Roman" w:hAnsi="Times New Roman" w:cs="Times New Roman"/>
          <w:lang w:val="bg-BG"/>
        </w:rPr>
      </w:pPr>
    </w:p>
    <w:p w:rsidR="0020365D" w:rsidRPr="0071462C" w:rsidRDefault="0020365D" w:rsidP="001F282D">
      <w:pPr>
        <w:pStyle w:val="2"/>
        <w:rPr>
          <w:rFonts w:ascii="Times New Roman" w:hAnsi="Times New Roman" w:cs="Times New Roman"/>
          <w:lang w:val="bg-BG"/>
        </w:rPr>
      </w:pPr>
      <w:bookmarkStart w:id="219" w:name="bookmark130"/>
      <w:bookmarkStart w:id="220" w:name="_Toc520270626"/>
      <w:r w:rsidRPr="0071462C">
        <w:rPr>
          <w:rFonts w:ascii="Times New Roman" w:hAnsi="Times New Roman" w:cs="Times New Roman"/>
          <w:lang w:val="bg-BG"/>
        </w:rPr>
        <w:t>Член 11.4</w:t>
      </w:r>
      <w:bookmarkEnd w:id="219"/>
      <w:r w:rsidRPr="0071462C">
        <w:rPr>
          <w:rFonts w:ascii="Times New Roman" w:hAnsi="Times New Roman" w:cs="Times New Roman"/>
          <w:lang w:val="bg-BG"/>
        </w:rPr>
        <w:br/>
        <w:t>Достъп</w:t>
      </w:r>
      <w:bookmarkEnd w:id="220"/>
    </w:p>
    <w:p w:rsidR="0020365D" w:rsidRPr="0071462C" w:rsidRDefault="0020365D" w:rsidP="00833398">
      <w:pPr>
        <w:spacing w:after="120"/>
        <w:jc w:val="both"/>
        <w:rPr>
          <w:rFonts w:ascii="Times New Roman" w:hAnsi="Times New Roman" w:cs="Times New Roman"/>
          <w:lang w:val="bg-BG"/>
        </w:rPr>
      </w:pPr>
      <w:bookmarkStart w:id="221" w:name="bookmark119"/>
      <w:bookmarkStart w:id="222" w:name="bookmark122"/>
      <w:bookmarkStart w:id="223" w:name="bookmark124"/>
      <w:r w:rsidRPr="0071462C">
        <w:rPr>
          <w:rFonts w:ascii="Times New Roman" w:hAnsi="Times New Roman" w:cs="Times New Roman"/>
          <w:lang w:val="bg-BG"/>
        </w:rPr>
        <w:t xml:space="preserve">Лицата, които осъществяват одити или проверки на място съобразно тази Глава, получават, при поискване, своевременен, пълен и безпрепятствен достъп до цялата информация, документи, лица, места и съоръжения, публични или частни, които имат отношение към одита или проверката. Този достъп се подчинява на приложимите ограничения по националното законодателство на  </w:t>
      </w:r>
      <w:r w:rsidR="00AC32F3" w:rsidRPr="0071462C">
        <w:rPr>
          <w:rFonts w:ascii="Times New Roman" w:hAnsi="Times New Roman" w:cs="Times New Roman"/>
          <w:lang w:val="bg-BG"/>
        </w:rPr>
        <w:t>д</w:t>
      </w:r>
      <w:r w:rsidRPr="0071462C">
        <w:rPr>
          <w:rFonts w:ascii="Times New Roman" w:hAnsi="Times New Roman" w:cs="Times New Roman"/>
          <w:lang w:val="bg-BG"/>
        </w:rPr>
        <w:t xml:space="preserve">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Одиторите се ползват със същите права като тези, предоставени на еквивалентните органи на самата държава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w:t>
      </w:r>
      <w:bookmarkEnd w:id="221"/>
      <w:bookmarkEnd w:id="222"/>
      <w:bookmarkEnd w:id="223"/>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1F282D">
      <w:pPr>
        <w:pStyle w:val="1"/>
        <w:rPr>
          <w:rFonts w:ascii="Times New Roman" w:hAnsi="Times New Roman" w:cs="Times New Roman"/>
          <w:sz w:val="24"/>
          <w:szCs w:val="24"/>
          <w:lang w:val="bg-BG"/>
        </w:rPr>
      </w:pPr>
      <w:bookmarkStart w:id="224" w:name="bookmark131"/>
      <w:bookmarkStart w:id="225" w:name="_Toc520270627"/>
      <w:r w:rsidRPr="0071462C">
        <w:rPr>
          <w:rFonts w:ascii="Times New Roman" w:hAnsi="Times New Roman" w:cs="Times New Roman"/>
          <w:sz w:val="24"/>
          <w:szCs w:val="24"/>
          <w:lang w:val="bg-BG"/>
        </w:rPr>
        <w:t xml:space="preserve">Глава 12 </w:t>
      </w:r>
      <w:r w:rsidRPr="0071462C">
        <w:rPr>
          <w:rFonts w:ascii="Times New Roman" w:hAnsi="Times New Roman" w:cs="Times New Roman"/>
          <w:sz w:val="24"/>
          <w:szCs w:val="24"/>
          <w:lang w:val="bg-BG"/>
        </w:rPr>
        <w:br/>
        <w:t>Нередности</w:t>
      </w:r>
      <w:bookmarkEnd w:id="224"/>
      <w:bookmarkEnd w:id="225"/>
    </w:p>
    <w:p w:rsidR="0020365D" w:rsidRPr="0071462C" w:rsidRDefault="0020365D" w:rsidP="001F282D">
      <w:pPr>
        <w:pStyle w:val="2"/>
        <w:rPr>
          <w:rFonts w:ascii="Times New Roman" w:hAnsi="Times New Roman" w:cs="Times New Roman"/>
          <w:lang w:val="bg-BG"/>
        </w:rPr>
      </w:pPr>
      <w:bookmarkStart w:id="226" w:name="_Toc520270628"/>
      <w:r w:rsidRPr="0071462C">
        <w:rPr>
          <w:rFonts w:ascii="Times New Roman" w:hAnsi="Times New Roman" w:cs="Times New Roman"/>
          <w:lang w:val="bg-BG"/>
        </w:rPr>
        <w:t>Член 12.1</w:t>
      </w:r>
      <w:r w:rsidRPr="0071462C">
        <w:rPr>
          <w:rFonts w:ascii="Times New Roman" w:hAnsi="Times New Roman" w:cs="Times New Roman"/>
          <w:lang w:val="bg-BG"/>
        </w:rPr>
        <w:br/>
        <w:t>Отговорности, свързани с нередностите</w:t>
      </w:r>
      <w:bookmarkEnd w:id="226"/>
    </w:p>
    <w:p w:rsidR="0020365D" w:rsidRPr="0071462C" w:rsidRDefault="0020365D" w:rsidP="00833398">
      <w:pPr>
        <w:spacing w:after="120"/>
        <w:jc w:val="both"/>
        <w:rPr>
          <w:rFonts w:ascii="Times New Roman" w:hAnsi="Times New Roman" w:cs="Times New Roman"/>
          <w:lang w:val="bg-BG"/>
        </w:rPr>
      </w:pPr>
      <w:bookmarkStart w:id="227" w:name="bookmark123"/>
      <w:bookmarkStart w:id="228" w:name="bookmark126"/>
      <w:r w:rsidRPr="0071462C">
        <w:rPr>
          <w:rFonts w:ascii="Times New Roman" w:hAnsi="Times New Roman" w:cs="Times New Roman"/>
          <w:lang w:val="bg-BG"/>
        </w:rPr>
        <w:t xml:space="preserve">1. Държавата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и Програмният оператор полагат всички възможни усилия да предотвратят, установят и сведат до нула ефектите от всякакви случаи на нередности. По подобен начин, всякакви подозирани и действителни случаи на нередности се разследват своевременно и ефективно, и се отстраняват надлежно, включително се правят финансови корекции, които може да са необходими.</w:t>
      </w:r>
      <w:bookmarkEnd w:id="227"/>
      <w:bookmarkEnd w:id="228"/>
    </w:p>
    <w:p w:rsidR="0020365D" w:rsidRPr="0071462C" w:rsidRDefault="0020365D" w:rsidP="00833398">
      <w:pPr>
        <w:spacing w:after="120"/>
        <w:jc w:val="both"/>
        <w:rPr>
          <w:rFonts w:ascii="Times New Roman" w:hAnsi="Times New Roman" w:cs="Times New Roman"/>
          <w:lang w:val="bg-BG"/>
        </w:rPr>
      </w:pPr>
      <w:bookmarkStart w:id="229" w:name="bookmark129"/>
      <w:r w:rsidRPr="0071462C">
        <w:rPr>
          <w:rFonts w:ascii="Times New Roman" w:hAnsi="Times New Roman" w:cs="Times New Roman"/>
          <w:lang w:val="bg-BG"/>
        </w:rPr>
        <w:t>2. Ненадлежно платени суми се възстановяват в съответствие с програмните споразумения и този Регламент.</w:t>
      </w:r>
      <w:bookmarkEnd w:id="229"/>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1F282D">
      <w:pPr>
        <w:pStyle w:val="2"/>
        <w:rPr>
          <w:rFonts w:ascii="Times New Roman" w:hAnsi="Times New Roman" w:cs="Times New Roman"/>
          <w:lang w:val="bg-BG"/>
        </w:rPr>
      </w:pPr>
      <w:bookmarkStart w:id="230" w:name="bookmark132"/>
      <w:bookmarkStart w:id="231" w:name="_Toc520270629"/>
      <w:r w:rsidRPr="0071462C">
        <w:rPr>
          <w:rFonts w:ascii="Times New Roman" w:hAnsi="Times New Roman" w:cs="Times New Roman"/>
          <w:lang w:val="bg-BG"/>
        </w:rPr>
        <w:t>Член 12.2</w:t>
      </w:r>
      <w:r w:rsidRPr="0071462C">
        <w:rPr>
          <w:rFonts w:ascii="Times New Roman" w:hAnsi="Times New Roman" w:cs="Times New Roman"/>
          <w:lang w:val="bg-BG"/>
        </w:rPr>
        <w:br/>
        <w:t>Определение на нередностите</w:t>
      </w:r>
      <w:bookmarkEnd w:id="230"/>
      <w:bookmarkEnd w:id="231"/>
    </w:p>
    <w:p w:rsidR="0020365D" w:rsidRPr="0071462C" w:rsidRDefault="0020365D" w:rsidP="00833398">
      <w:pPr>
        <w:spacing w:after="120"/>
        <w:jc w:val="both"/>
        <w:rPr>
          <w:rFonts w:ascii="Times New Roman" w:hAnsi="Times New Roman" w:cs="Times New Roman"/>
          <w:lang w:val="bg-BG"/>
        </w:rPr>
      </w:pPr>
      <w:bookmarkStart w:id="232" w:name="bookmark128"/>
      <w:r w:rsidRPr="0071462C">
        <w:rPr>
          <w:rFonts w:ascii="Times New Roman" w:hAnsi="Times New Roman" w:cs="Times New Roman"/>
          <w:lang w:val="bg-BG"/>
        </w:rPr>
        <w:t>Нередовност означава всякакво нарушение на:</w:t>
      </w:r>
      <w:bookmarkEnd w:id="232"/>
    </w:p>
    <w:p w:rsidR="0020365D" w:rsidRPr="0071462C" w:rsidRDefault="0020365D" w:rsidP="00F107B7">
      <w:pPr>
        <w:pStyle w:val="5"/>
        <w:rPr>
          <w:rFonts w:ascii="Times New Roman" w:hAnsi="Times New Roman" w:cs="Times New Roman"/>
        </w:rPr>
      </w:pPr>
      <w:r w:rsidRPr="0071462C">
        <w:rPr>
          <w:rFonts w:ascii="Times New Roman" w:hAnsi="Times New Roman" w:cs="Times New Roman"/>
        </w:rPr>
        <w:t>(a)</w:t>
      </w:r>
      <w:r w:rsidRPr="0071462C">
        <w:rPr>
          <w:rFonts w:ascii="Times New Roman" w:hAnsi="Times New Roman" w:cs="Times New Roman"/>
        </w:rPr>
        <w:tab/>
        <w:t>правната рамка на Норвежкия финансов механизъм 20</w:t>
      </w:r>
      <w:r w:rsidR="00B938F6" w:rsidRPr="0071462C">
        <w:rPr>
          <w:rFonts w:ascii="Times New Roman" w:hAnsi="Times New Roman" w:cs="Times New Roman"/>
        </w:rPr>
        <w:t>14–</w:t>
      </w:r>
      <w:r w:rsidR="00AC32F3" w:rsidRPr="0071462C">
        <w:rPr>
          <w:rFonts w:ascii="Times New Roman" w:hAnsi="Times New Roman" w:cs="Times New Roman"/>
        </w:rPr>
        <w:t>2021 г., посочена в ч</w:t>
      </w:r>
      <w:r w:rsidRPr="0071462C">
        <w:rPr>
          <w:rFonts w:ascii="Times New Roman" w:hAnsi="Times New Roman" w:cs="Times New Roman"/>
        </w:rPr>
        <w:t>лен 1.5;</w:t>
      </w:r>
    </w:p>
    <w:p w:rsidR="0020365D" w:rsidRPr="0071462C" w:rsidRDefault="0020365D" w:rsidP="00F107B7">
      <w:pPr>
        <w:pStyle w:val="5"/>
        <w:rPr>
          <w:rFonts w:ascii="Times New Roman" w:hAnsi="Times New Roman" w:cs="Times New Roman"/>
        </w:rPr>
      </w:pPr>
      <w:r w:rsidRPr="0071462C">
        <w:rPr>
          <w:rFonts w:ascii="Times New Roman" w:hAnsi="Times New Roman" w:cs="Times New Roman"/>
        </w:rPr>
        <w:t>(б)</w:t>
      </w:r>
      <w:r w:rsidRPr="0071462C">
        <w:rPr>
          <w:rFonts w:ascii="Times New Roman" w:hAnsi="Times New Roman" w:cs="Times New Roman"/>
        </w:rPr>
        <w:tab/>
        <w:t>всякакви разпоредби на правото на Европейския съюз; или</w:t>
      </w:r>
    </w:p>
    <w:p w:rsidR="0020365D" w:rsidRPr="0071462C" w:rsidRDefault="0020365D" w:rsidP="00F107B7">
      <w:pPr>
        <w:pStyle w:val="5"/>
        <w:rPr>
          <w:rFonts w:ascii="Times New Roman" w:hAnsi="Times New Roman" w:cs="Times New Roman"/>
        </w:rPr>
      </w:pPr>
      <w:r w:rsidRPr="0071462C">
        <w:rPr>
          <w:rFonts w:ascii="Times New Roman" w:hAnsi="Times New Roman" w:cs="Times New Roman"/>
        </w:rPr>
        <w:t>(в)</w:t>
      </w:r>
      <w:r w:rsidRPr="0071462C">
        <w:rPr>
          <w:rFonts w:ascii="Times New Roman" w:hAnsi="Times New Roman" w:cs="Times New Roman"/>
        </w:rPr>
        <w:tab/>
        <w:t>всякакви разпо</w:t>
      </w:r>
      <w:r w:rsidR="00AC32F3" w:rsidRPr="0071462C">
        <w:rPr>
          <w:rFonts w:ascii="Times New Roman" w:hAnsi="Times New Roman" w:cs="Times New Roman"/>
        </w:rPr>
        <w:t>редби на националното право на д</w:t>
      </w:r>
      <w:r w:rsidRPr="0071462C">
        <w:rPr>
          <w:rFonts w:ascii="Times New Roman" w:hAnsi="Times New Roman" w:cs="Times New Roman"/>
        </w:rPr>
        <w:t xml:space="preserve">ържавата </w:t>
      </w:r>
      <w:r w:rsidR="0061040C" w:rsidRPr="0071462C">
        <w:rPr>
          <w:rFonts w:ascii="Times New Roman" w:hAnsi="Times New Roman" w:cs="Times New Roman"/>
        </w:rPr>
        <w:t>бенефициер</w:t>
      </w:r>
      <w:r w:rsidRPr="0071462C">
        <w:rPr>
          <w:rFonts w:ascii="Times New Roman" w:hAnsi="Times New Roman" w:cs="Times New Roman"/>
        </w:rPr>
        <w:t>,</w:t>
      </w:r>
    </w:p>
    <w:p w:rsidR="0020365D" w:rsidRPr="0071462C" w:rsidRDefault="00AC32F3" w:rsidP="00833398">
      <w:pPr>
        <w:spacing w:after="120"/>
        <w:jc w:val="both"/>
        <w:rPr>
          <w:rFonts w:ascii="Times New Roman" w:hAnsi="Times New Roman" w:cs="Times New Roman"/>
          <w:lang w:val="bg-BG"/>
        </w:rPr>
      </w:pPr>
      <w:r w:rsidRPr="0071462C">
        <w:rPr>
          <w:rFonts w:ascii="Times New Roman" w:hAnsi="Times New Roman" w:cs="Times New Roman"/>
          <w:lang w:val="bg-BG"/>
        </w:rPr>
        <w:t>кои</w:t>
      </w:r>
      <w:r w:rsidR="0020365D" w:rsidRPr="0071462C">
        <w:rPr>
          <w:rFonts w:ascii="Times New Roman" w:hAnsi="Times New Roman" w:cs="Times New Roman"/>
          <w:lang w:val="bg-BG"/>
        </w:rPr>
        <w:t>то засяга</w:t>
      </w:r>
      <w:r w:rsidRPr="0071462C">
        <w:rPr>
          <w:rFonts w:ascii="Times New Roman" w:hAnsi="Times New Roman" w:cs="Times New Roman"/>
          <w:lang w:val="bg-BG"/>
        </w:rPr>
        <w:t>т</w:t>
      </w:r>
      <w:r w:rsidR="0020365D" w:rsidRPr="0071462C">
        <w:rPr>
          <w:rFonts w:ascii="Times New Roman" w:hAnsi="Times New Roman" w:cs="Times New Roman"/>
          <w:lang w:val="bg-BG"/>
        </w:rPr>
        <w:t xml:space="preserve"> който и да е етап от изпълнението на Норвежкия финансов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2021 г. в д</w:t>
      </w:r>
      <w:r w:rsidR="0020365D" w:rsidRPr="0071462C">
        <w:rPr>
          <w:rFonts w:ascii="Times New Roman" w:hAnsi="Times New Roman" w:cs="Times New Roman"/>
          <w:lang w:val="bg-BG"/>
        </w:rPr>
        <w:t xml:space="preserve">ържавата </w:t>
      </w:r>
      <w:r w:rsidR="0061040C" w:rsidRPr="0071462C">
        <w:rPr>
          <w:rFonts w:ascii="Times New Roman" w:hAnsi="Times New Roman" w:cs="Times New Roman"/>
          <w:lang w:val="bg-BG"/>
        </w:rPr>
        <w:t>бенефициер</w:t>
      </w:r>
      <w:r w:rsidR="0020365D" w:rsidRPr="0071462C">
        <w:rPr>
          <w:rFonts w:ascii="Times New Roman" w:hAnsi="Times New Roman" w:cs="Times New Roman"/>
          <w:lang w:val="bg-BG"/>
        </w:rPr>
        <w:t>, в частност, но не само изпълнението и/или бюджета на която и да е програма, проект или други дейности, финансирани от Норвежкия финансов механизъм 20</w:t>
      </w:r>
      <w:r w:rsidR="00B938F6" w:rsidRPr="0071462C">
        <w:rPr>
          <w:rFonts w:ascii="Times New Roman" w:hAnsi="Times New Roman" w:cs="Times New Roman"/>
          <w:lang w:val="bg-BG"/>
        </w:rPr>
        <w:t>14–</w:t>
      </w:r>
      <w:r w:rsidR="0020365D" w:rsidRPr="0071462C">
        <w:rPr>
          <w:rFonts w:ascii="Times New Roman" w:hAnsi="Times New Roman" w:cs="Times New Roman"/>
          <w:lang w:val="bg-BG"/>
        </w:rPr>
        <w:t>2021 г.</w:t>
      </w:r>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1F282D">
      <w:pPr>
        <w:pStyle w:val="2"/>
        <w:rPr>
          <w:rFonts w:ascii="Times New Roman" w:hAnsi="Times New Roman" w:cs="Times New Roman"/>
          <w:lang w:val="bg-BG"/>
        </w:rPr>
      </w:pPr>
      <w:bookmarkStart w:id="233" w:name="_Toc520270630"/>
      <w:r w:rsidRPr="0071462C">
        <w:rPr>
          <w:rFonts w:ascii="Times New Roman" w:hAnsi="Times New Roman" w:cs="Times New Roman"/>
          <w:lang w:val="bg-BG"/>
        </w:rPr>
        <w:t>Член 12.3</w:t>
      </w:r>
      <w:r w:rsidRPr="0071462C">
        <w:rPr>
          <w:rFonts w:ascii="Times New Roman" w:hAnsi="Times New Roman" w:cs="Times New Roman"/>
          <w:lang w:val="bg-BG"/>
        </w:rPr>
        <w:br/>
        <w:t>Институции, които отговарят за докладването</w:t>
      </w:r>
      <w:bookmarkEnd w:id="233"/>
    </w:p>
    <w:p w:rsidR="0020365D" w:rsidRPr="0071462C" w:rsidRDefault="0020365D" w:rsidP="00833398">
      <w:pPr>
        <w:spacing w:after="120"/>
        <w:jc w:val="both"/>
        <w:rPr>
          <w:rFonts w:ascii="Times New Roman" w:hAnsi="Times New Roman" w:cs="Times New Roman"/>
          <w:lang w:val="bg-BG"/>
        </w:rPr>
      </w:pPr>
      <w:bookmarkStart w:id="234" w:name="bookmark133"/>
      <w:r w:rsidRPr="0071462C">
        <w:rPr>
          <w:rFonts w:ascii="Times New Roman" w:hAnsi="Times New Roman" w:cs="Times New Roman"/>
          <w:lang w:val="bg-BG"/>
        </w:rPr>
        <w:t>1. Органът по нередностите се определя и договаря в Меморандума за разбирателство.</w:t>
      </w:r>
      <w:bookmarkEnd w:id="234"/>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2. Нередностите, както и всякакви мерки, предприети от компетентните национални органи за предотвратяване, установяване, разследване или отстраняване на нередности, се докладват от Органа по нередностите на Норвежкото министерство на външните работи в съответствие с този Регламент и във формат, предвиден от Норвежкото министерство на външните работи (Анекс 9).</w:t>
      </w:r>
    </w:p>
    <w:p w:rsidR="0020365D" w:rsidRPr="0071462C" w:rsidRDefault="0020365D" w:rsidP="00833398">
      <w:pPr>
        <w:spacing w:after="120"/>
        <w:jc w:val="both"/>
        <w:rPr>
          <w:rFonts w:ascii="Times New Roman" w:hAnsi="Times New Roman" w:cs="Times New Roman"/>
          <w:lang w:val="bg-BG"/>
        </w:rPr>
      </w:pPr>
      <w:bookmarkStart w:id="235" w:name="bookmark134"/>
      <w:r w:rsidRPr="0071462C">
        <w:rPr>
          <w:rFonts w:ascii="Times New Roman" w:hAnsi="Times New Roman" w:cs="Times New Roman"/>
          <w:lang w:val="bg-BG"/>
        </w:rPr>
        <w:t xml:space="preserve">3. Програмният оператор докладва на Органа по нередностите за всички нередности, тяхното разследване и предприетите мерки за отстраняването им. Програмният оператор осъществява </w:t>
      </w:r>
      <w:r w:rsidRPr="0071462C">
        <w:rPr>
          <w:rFonts w:ascii="Times New Roman" w:hAnsi="Times New Roman" w:cs="Times New Roman"/>
          <w:lang w:val="bg-BG"/>
        </w:rPr>
        <w:lastRenderedPageBreak/>
        <w:t>тясно сътрудничество с Органа по нередностите, за да осигури бързо, точно и пълно докладване на нередностите на Норвежкото министерство на външните работи.</w:t>
      </w:r>
      <w:bookmarkEnd w:id="235"/>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28372B">
      <w:pPr>
        <w:pStyle w:val="2"/>
        <w:rPr>
          <w:rFonts w:ascii="Times New Roman" w:hAnsi="Times New Roman" w:cs="Times New Roman"/>
          <w:lang w:val="bg-BG"/>
        </w:rPr>
      </w:pPr>
      <w:bookmarkStart w:id="236" w:name="bookmark135"/>
      <w:bookmarkStart w:id="237" w:name="_Toc520270631"/>
      <w:r w:rsidRPr="0071462C">
        <w:rPr>
          <w:rFonts w:ascii="Times New Roman" w:hAnsi="Times New Roman" w:cs="Times New Roman"/>
          <w:lang w:val="bg-BG"/>
        </w:rPr>
        <w:t>Член 12.4</w:t>
      </w:r>
      <w:r w:rsidRPr="0071462C">
        <w:rPr>
          <w:rFonts w:ascii="Times New Roman" w:hAnsi="Times New Roman" w:cs="Times New Roman"/>
          <w:lang w:val="bg-BG"/>
        </w:rPr>
        <w:br/>
        <w:t>Регистър на нередностите</w:t>
      </w:r>
      <w:bookmarkEnd w:id="236"/>
      <w:bookmarkEnd w:id="237"/>
    </w:p>
    <w:p w:rsidR="0020365D" w:rsidRPr="0071462C" w:rsidRDefault="0020365D" w:rsidP="00833398">
      <w:pPr>
        <w:spacing w:after="120"/>
        <w:jc w:val="both"/>
        <w:rPr>
          <w:rFonts w:ascii="Times New Roman" w:hAnsi="Times New Roman" w:cs="Times New Roman"/>
          <w:lang w:val="bg-BG"/>
        </w:rPr>
      </w:pPr>
      <w:bookmarkStart w:id="238" w:name="bookmark136"/>
      <w:r w:rsidRPr="0071462C">
        <w:rPr>
          <w:rFonts w:ascii="Times New Roman" w:hAnsi="Times New Roman" w:cs="Times New Roman"/>
          <w:lang w:val="bg-BG"/>
        </w:rPr>
        <w:t>Органът по нередностите поддържа регистър на всички нередности и при поискване от Норвежкото министерство на външните работи предоставя информация за нередностите в срок от един месец.</w:t>
      </w:r>
      <w:bookmarkEnd w:id="238"/>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28372B">
      <w:pPr>
        <w:pStyle w:val="2"/>
        <w:rPr>
          <w:rFonts w:ascii="Times New Roman" w:hAnsi="Times New Roman" w:cs="Times New Roman"/>
          <w:lang w:val="bg-BG"/>
        </w:rPr>
      </w:pPr>
      <w:bookmarkStart w:id="239" w:name="bookmark137"/>
      <w:bookmarkStart w:id="240" w:name="_Toc520270632"/>
      <w:r w:rsidRPr="0071462C">
        <w:rPr>
          <w:rFonts w:ascii="Times New Roman" w:hAnsi="Times New Roman" w:cs="Times New Roman"/>
          <w:lang w:val="bg-BG"/>
        </w:rPr>
        <w:t>Член 12.5</w:t>
      </w:r>
      <w:r w:rsidRPr="0071462C">
        <w:rPr>
          <w:rFonts w:ascii="Times New Roman" w:hAnsi="Times New Roman" w:cs="Times New Roman"/>
          <w:lang w:val="bg-BG"/>
        </w:rPr>
        <w:br/>
        <w:t>Докладване на нередности</w:t>
      </w:r>
      <w:bookmarkEnd w:id="239"/>
      <w:bookmarkEnd w:id="240"/>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1. Органът по нередностите незабавно докладва на Норвежкото министерство на външните работи всички подозирани и действителни случаи на нередности, когато е налице някое от следните хипотези:</w:t>
      </w:r>
    </w:p>
    <w:p w:rsidR="0020365D" w:rsidRPr="0071462C" w:rsidRDefault="0020365D" w:rsidP="00E22D8D">
      <w:pPr>
        <w:pStyle w:val="5"/>
        <w:rPr>
          <w:rFonts w:ascii="Times New Roman" w:hAnsi="Times New Roman" w:cs="Times New Roman"/>
        </w:rPr>
      </w:pPr>
      <w:r w:rsidRPr="0071462C">
        <w:rPr>
          <w:rFonts w:ascii="Times New Roman" w:hAnsi="Times New Roman" w:cs="Times New Roman"/>
        </w:rPr>
        <w:t>(а)</w:t>
      </w:r>
      <w:r w:rsidRPr="0071462C">
        <w:rPr>
          <w:rFonts w:ascii="Times New Roman" w:hAnsi="Times New Roman" w:cs="Times New Roman"/>
        </w:rPr>
        <w:tab/>
        <w:t xml:space="preserve">те включват твърдения за действие или бездействие, което съставлява престъпление по националното законодателство на </w:t>
      </w:r>
      <w:r w:rsidR="00AC32F3" w:rsidRPr="0071462C">
        <w:rPr>
          <w:rFonts w:ascii="Times New Roman" w:hAnsi="Times New Roman" w:cs="Times New Roman"/>
        </w:rPr>
        <w:t>д</w:t>
      </w:r>
      <w:r w:rsidRPr="0071462C">
        <w:rPr>
          <w:rFonts w:ascii="Times New Roman" w:hAnsi="Times New Roman" w:cs="Times New Roman"/>
        </w:rPr>
        <w:t xml:space="preserve">ържавата </w:t>
      </w:r>
      <w:r w:rsidR="0061040C" w:rsidRPr="0071462C">
        <w:rPr>
          <w:rFonts w:ascii="Times New Roman" w:hAnsi="Times New Roman" w:cs="Times New Roman"/>
        </w:rPr>
        <w:t>бенефициер</w:t>
      </w:r>
      <w:r w:rsidRPr="0071462C">
        <w:rPr>
          <w:rFonts w:ascii="Times New Roman" w:hAnsi="Times New Roman" w:cs="Times New Roman"/>
        </w:rPr>
        <w:t>, като корупция, измама, подкуп или присвояване;</w:t>
      </w:r>
    </w:p>
    <w:p w:rsidR="0020365D" w:rsidRPr="0071462C" w:rsidRDefault="0020365D" w:rsidP="00E22D8D">
      <w:pPr>
        <w:pStyle w:val="5"/>
        <w:rPr>
          <w:rFonts w:ascii="Times New Roman" w:hAnsi="Times New Roman" w:cs="Times New Roman"/>
        </w:rPr>
      </w:pPr>
      <w:r w:rsidRPr="0071462C">
        <w:rPr>
          <w:rFonts w:ascii="Times New Roman" w:hAnsi="Times New Roman" w:cs="Times New Roman"/>
        </w:rPr>
        <w:t>(б)</w:t>
      </w:r>
      <w:r w:rsidRPr="0071462C">
        <w:rPr>
          <w:rFonts w:ascii="Times New Roman" w:hAnsi="Times New Roman" w:cs="Times New Roman"/>
        </w:rPr>
        <w:tab/>
        <w:t>те посочват наличието на сериозен случай на неправилно управление, което засяга използването на финансовия принос на Норвежкия финансов механизъм 20</w:t>
      </w:r>
      <w:r w:rsidR="00B938F6" w:rsidRPr="0071462C">
        <w:rPr>
          <w:rFonts w:ascii="Times New Roman" w:hAnsi="Times New Roman" w:cs="Times New Roman"/>
        </w:rPr>
        <w:t>14–</w:t>
      </w:r>
      <w:r w:rsidRPr="0071462C">
        <w:rPr>
          <w:rFonts w:ascii="Times New Roman" w:hAnsi="Times New Roman" w:cs="Times New Roman"/>
        </w:rPr>
        <w:t>2021 г.; или</w:t>
      </w:r>
    </w:p>
    <w:p w:rsidR="0020365D" w:rsidRPr="0071462C" w:rsidRDefault="0020365D" w:rsidP="00E22D8D">
      <w:pPr>
        <w:pStyle w:val="5"/>
        <w:rPr>
          <w:rFonts w:ascii="Times New Roman" w:hAnsi="Times New Roman" w:cs="Times New Roman"/>
        </w:rPr>
      </w:pPr>
      <w:r w:rsidRPr="0071462C">
        <w:rPr>
          <w:rFonts w:ascii="Times New Roman" w:hAnsi="Times New Roman" w:cs="Times New Roman"/>
        </w:rPr>
        <w:t>(в)</w:t>
      </w:r>
      <w:r w:rsidRPr="0071462C">
        <w:rPr>
          <w:rFonts w:ascii="Times New Roman" w:hAnsi="Times New Roman" w:cs="Times New Roman"/>
        </w:rPr>
        <w:tab/>
        <w:t>те представляват непосредствена опасност за успешното завършване на проекта, поради размерите им спрямо общите разходи по проекта, тежестта им или друга причина.</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2. За нередности, различни от посочените в параграфи 1 и 3, Органът по нередностите представя, в рамките на два месеца от края на всяко тримесечие, на Норвежкото министерство на външните работи доклад, който описва всякакви подозирани или действителни случаи на нередности, открити</w:t>
      </w:r>
      <w:r w:rsidR="00AC32F3" w:rsidRPr="0071462C">
        <w:rPr>
          <w:rFonts w:ascii="Times New Roman" w:hAnsi="Times New Roman" w:cs="Times New Roman"/>
          <w:lang w:val="bg-BG"/>
        </w:rPr>
        <w:t xml:space="preserve"> през това тримесечие. В случай</w:t>
      </w:r>
      <w:r w:rsidRPr="0071462C">
        <w:rPr>
          <w:rFonts w:ascii="Times New Roman" w:hAnsi="Times New Roman" w:cs="Times New Roman"/>
          <w:lang w:val="bg-BG"/>
        </w:rPr>
        <w:t xml:space="preserve"> че няма нередности за докладване по време на тримесечието, Органът по нередностите информира Норвежкото министерство на външните работи за този факт.</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3. Освен ако не е поискано от Норвежкото министерство на външните работи, следните случаи на нередности по проекти не е необходимо да бъдат докладвани:</w:t>
      </w:r>
    </w:p>
    <w:p w:rsidR="0020365D" w:rsidRPr="0071462C" w:rsidRDefault="0020365D" w:rsidP="00E22D8D">
      <w:pPr>
        <w:pStyle w:val="5"/>
        <w:rPr>
          <w:rFonts w:ascii="Times New Roman" w:hAnsi="Times New Roman" w:cs="Times New Roman"/>
        </w:rPr>
      </w:pPr>
      <w:r w:rsidRPr="0071462C">
        <w:rPr>
          <w:rFonts w:ascii="Times New Roman" w:hAnsi="Times New Roman" w:cs="Times New Roman"/>
        </w:rPr>
        <w:t>(a)</w:t>
      </w:r>
      <w:r w:rsidRPr="0071462C">
        <w:rPr>
          <w:rFonts w:ascii="Times New Roman" w:hAnsi="Times New Roman" w:cs="Times New Roman"/>
        </w:rPr>
        <w:tab/>
        <w:t>случаи, когато нередовността се състои само в неизпълнението на проект, изцяло или отчасти, поради несъстоятелност на Организатора на проекта;</w:t>
      </w:r>
    </w:p>
    <w:p w:rsidR="0020365D" w:rsidRPr="0071462C" w:rsidRDefault="0020365D" w:rsidP="00E22D8D">
      <w:pPr>
        <w:pStyle w:val="5"/>
        <w:rPr>
          <w:rFonts w:ascii="Times New Roman" w:hAnsi="Times New Roman" w:cs="Times New Roman"/>
        </w:rPr>
      </w:pPr>
      <w:r w:rsidRPr="0071462C">
        <w:rPr>
          <w:rFonts w:ascii="Times New Roman" w:hAnsi="Times New Roman" w:cs="Times New Roman"/>
        </w:rPr>
        <w:t>(б)</w:t>
      </w:r>
      <w:r w:rsidRPr="0071462C">
        <w:rPr>
          <w:rFonts w:ascii="Times New Roman" w:hAnsi="Times New Roman" w:cs="Times New Roman"/>
        </w:rPr>
        <w:tab/>
        <w:t>случаи, които са установени и коригирани от Програмния оператор, Националното координационно звено или Сертифициращ орган в хода на проверката на декларираните разходи;</w:t>
      </w:r>
    </w:p>
    <w:p w:rsidR="0020365D" w:rsidRPr="0071462C" w:rsidRDefault="0020365D" w:rsidP="00E22D8D">
      <w:pPr>
        <w:pStyle w:val="5"/>
        <w:rPr>
          <w:rFonts w:ascii="Times New Roman" w:hAnsi="Times New Roman" w:cs="Times New Roman"/>
        </w:rPr>
      </w:pPr>
      <w:r w:rsidRPr="0071462C">
        <w:rPr>
          <w:rFonts w:ascii="Times New Roman" w:hAnsi="Times New Roman" w:cs="Times New Roman"/>
        </w:rPr>
        <w:t>(в)</w:t>
      </w:r>
      <w:r w:rsidRPr="0071462C">
        <w:rPr>
          <w:rFonts w:ascii="Times New Roman" w:hAnsi="Times New Roman" w:cs="Times New Roman"/>
        </w:rPr>
        <w:tab/>
      </w:r>
      <w:r w:rsidR="00AC32F3" w:rsidRPr="0071462C">
        <w:rPr>
          <w:rFonts w:ascii="Times New Roman" w:hAnsi="Times New Roman" w:cs="Times New Roman"/>
        </w:rPr>
        <w:t>случаи, свързани със сума под 2 </w:t>
      </w:r>
      <w:r w:rsidRPr="0071462C">
        <w:rPr>
          <w:rFonts w:ascii="Times New Roman" w:hAnsi="Times New Roman" w:cs="Times New Roman"/>
        </w:rPr>
        <w:t xml:space="preserve">000 евро от приноса от Норвежкия финансов механизъм и Финансовия механизъм на ЕИП. В случай на нередности, свързани с неспазване на правила за обществените поръчки, тази сума се отнася за цялата стойност на договора, засегнат от нередността. </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4. Параграф 3 се отнася, </w:t>
      </w:r>
      <w:r w:rsidRPr="0071462C">
        <w:rPr>
          <w:rFonts w:ascii="Times New Roman" w:hAnsi="Times New Roman" w:cs="Times New Roman"/>
          <w:iCs/>
          <w:lang w:val="bg-BG"/>
        </w:rPr>
        <w:t>съответно</w:t>
      </w:r>
      <w:r w:rsidRPr="0071462C">
        <w:rPr>
          <w:rFonts w:ascii="Times New Roman" w:hAnsi="Times New Roman" w:cs="Times New Roman"/>
          <w:i/>
          <w:iCs/>
          <w:lang w:val="bg-BG"/>
        </w:rPr>
        <w:t xml:space="preserve"> </w:t>
      </w:r>
      <w:r w:rsidRPr="0071462C">
        <w:rPr>
          <w:rFonts w:ascii="Times New Roman" w:hAnsi="Times New Roman" w:cs="Times New Roman"/>
          <w:lang w:val="bg-BG"/>
        </w:rPr>
        <w:t>(</w:t>
      </w:r>
      <w:r w:rsidRPr="0071462C">
        <w:rPr>
          <w:rFonts w:ascii="Times New Roman" w:hAnsi="Times New Roman" w:cs="Times New Roman"/>
          <w:i/>
          <w:iCs/>
          <w:lang w:val="bg-BG"/>
        </w:rPr>
        <w:t>mutatis mutandis</w:t>
      </w:r>
      <w:r w:rsidRPr="0071462C">
        <w:rPr>
          <w:rFonts w:ascii="Times New Roman" w:hAnsi="Times New Roman" w:cs="Times New Roman"/>
          <w:lang w:val="bg-BG"/>
        </w:rPr>
        <w:t>), към дейности, финансирани от фонда за двустранните отношения.</w:t>
      </w:r>
    </w:p>
    <w:p w:rsidR="0020365D" w:rsidRPr="0071462C" w:rsidRDefault="0020365D" w:rsidP="00833398">
      <w:pPr>
        <w:spacing w:after="120"/>
        <w:jc w:val="both"/>
        <w:rPr>
          <w:rFonts w:ascii="Times New Roman" w:hAnsi="Times New Roman" w:cs="Times New Roman"/>
          <w:lang w:val="bg-BG"/>
        </w:rPr>
      </w:pPr>
      <w:bookmarkStart w:id="241" w:name="bookmark138"/>
      <w:r w:rsidRPr="0071462C">
        <w:rPr>
          <w:rFonts w:ascii="Times New Roman" w:hAnsi="Times New Roman" w:cs="Times New Roman"/>
          <w:lang w:val="bg-BG"/>
        </w:rPr>
        <w:t>5. Параграф 3 не се отнася за нередности, които се докладват незабавно съгласно параграф 1, или нередности, предшестващи несъстоятелност.</w:t>
      </w:r>
      <w:bookmarkEnd w:id="241"/>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28372B">
      <w:pPr>
        <w:pStyle w:val="2"/>
        <w:rPr>
          <w:rFonts w:ascii="Times New Roman" w:hAnsi="Times New Roman" w:cs="Times New Roman"/>
          <w:lang w:val="bg-BG"/>
        </w:rPr>
      </w:pPr>
      <w:bookmarkStart w:id="242" w:name="bookmark139"/>
      <w:bookmarkStart w:id="243" w:name="_Toc520270633"/>
      <w:r w:rsidRPr="0071462C">
        <w:rPr>
          <w:rFonts w:ascii="Times New Roman" w:hAnsi="Times New Roman" w:cs="Times New Roman"/>
          <w:lang w:val="bg-BG"/>
        </w:rPr>
        <w:t>Член 12.6</w:t>
      </w:r>
      <w:bookmarkEnd w:id="242"/>
      <w:r w:rsidRPr="0071462C">
        <w:rPr>
          <w:rFonts w:ascii="Times New Roman" w:hAnsi="Times New Roman" w:cs="Times New Roman"/>
          <w:lang w:val="bg-BG"/>
        </w:rPr>
        <w:br/>
        <w:t>Докладване на напредъка относно вече докладвани нередности</w:t>
      </w:r>
      <w:bookmarkEnd w:id="243"/>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lastRenderedPageBreak/>
        <w:t>1. Заедно с всеки доклад за нови нередности, посочени в параграф 2 на член 12.5, Органът по нередностите докладва на Норвежкото министерство на външните работи за постигнатия напредък при разследването и отстраняването на предишните докладвани нередности.</w:t>
      </w:r>
    </w:p>
    <w:p w:rsidR="0020365D" w:rsidRPr="0071462C" w:rsidRDefault="0020365D" w:rsidP="00833398">
      <w:pPr>
        <w:spacing w:after="120"/>
        <w:jc w:val="both"/>
        <w:rPr>
          <w:rFonts w:ascii="Times New Roman" w:hAnsi="Times New Roman" w:cs="Times New Roman"/>
          <w:lang w:val="bg-BG"/>
        </w:rPr>
      </w:pPr>
      <w:bookmarkStart w:id="244" w:name="bookmark140"/>
      <w:r w:rsidRPr="0071462C">
        <w:rPr>
          <w:rFonts w:ascii="Times New Roman" w:hAnsi="Times New Roman" w:cs="Times New Roman"/>
          <w:lang w:val="bg-BG"/>
        </w:rPr>
        <w:t>2. В случай че няма напредък за отчитане по този член, Органът по нередностите информира Норвежкото министерство на външните работи за този факт в срока, посочен в параграф 2 от член 12.5.</w:t>
      </w:r>
      <w:bookmarkEnd w:id="244"/>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28372B">
      <w:pPr>
        <w:pStyle w:val="2"/>
        <w:rPr>
          <w:rFonts w:ascii="Times New Roman" w:hAnsi="Times New Roman" w:cs="Times New Roman"/>
          <w:lang w:val="bg-BG"/>
        </w:rPr>
      </w:pPr>
      <w:bookmarkStart w:id="245" w:name="bookmark141"/>
      <w:bookmarkStart w:id="246" w:name="_Toc520270634"/>
      <w:r w:rsidRPr="0071462C">
        <w:rPr>
          <w:rFonts w:ascii="Times New Roman" w:hAnsi="Times New Roman" w:cs="Times New Roman"/>
          <w:lang w:val="bg-BG"/>
        </w:rPr>
        <w:t>Член 12.7</w:t>
      </w:r>
      <w:r w:rsidRPr="0071462C">
        <w:rPr>
          <w:rFonts w:ascii="Times New Roman" w:hAnsi="Times New Roman" w:cs="Times New Roman"/>
          <w:lang w:val="bg-BG"/>
        </w:rPr>
        <w:br/>
        <w:t>Механизъм за оплаквания</w:t>
      </w:r>
      <w:bookmarkEnd w:id="245"/>
      <w:bookmarkEnd w:id="246"/>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1. Държавата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създава механизъм за оплаквания, който да може ефективно да обработва и да взема решения по оплаквания за подозирано неспазване на принципите на добро управление във връзка с изпълнението на Норвежкия финансов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 xml:space="preserve">2021 г. в съответната </w:t>
      </w:r>
      <w:r w:rsidR="00AC32F3" w:rsidRPr="0071462C">
        <w:rPr>
          <w:rFonts w:ascii="Times New Roman" w:hAnsi="Times New Roman" w:cs="Times New Roman"/>
          <w:lang w:val="bg-BG"/>
        </w:rPr>
        <w:t>д</w:t>
      </w:r>
      <w:r w:rsidRPr="0071462C">
        <w:rPr>
          <w:rFonts w:ascii="Times New Roman" w:hAnsi="Times New Roman" w:cs="Times New Roman"/>
          <w:lang w:val="bg-BG"/>
        </w:rPr>
        <w:t xml:space="preserve">ържава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При поискване от Норвежкото ми</w:t>
      </w:r>
      <w:r w:rsidR="00AC32F3" w:rsidRPr="0071462C">
        <w:rPr>
          <w:rFonts w:ascii="Times New Roman" w:hAnsi="Times New Roman" w:cs="Times New Roman"/>
          <w:lang w:val="bg-BG"/>
        </w:rPr>
        <w:t>нистерство на външните работи, д</w:t>
      </w:r>
      <w:r w:rsidRPr="0071462C">
        <w:rPr>
          <w:rFonts w:ascii="Times New Roman" w:hAnsi="Times New Roman" w:cs="Times New Roman"/>
          <w:lang w:val="bg-BG"/>
        </w:rPr>
        <w:t xml:space="preserve">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проверява оплакванията, получени, от Норвежкото министерство на в</w:t>
      </w:r>
      <w:r w:rsidR="00AC32F3" w:rsidRPr="0071462C">
        <w:rPr>
          <w:rFonts w:ascii="Times New Roman" w:hAnsi="Times New Roman" w:cs="Times New Roman"/>
          <w:lang w:val="bg-BG"/>
        </w:rPr>
        <w:t>ъншните работи. При поискване, д</w:t>
      </w:r>
      <w:r w:rsidRPr="0071462C">
        <w:rPr>
          <w:rFonts w:ascii="Times New Roman" w:hAnsi="Times New Roman" w:cs="Times New Roman"/>
          <w:lang w:val="bg-BG"/>
        </w:rPr>
        <w:t xml:space="preserve">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информира Норвежкото министерство на външните работи за резултатите от тези проверки.</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2. Информацията за това как се подава оплакване се поставя по видим начин на уебсайта на Националното координационно звено, посочен в параграф 2, буква в) от член 3.2.</w:t>
      </w:r>
    </w:p>
    <w:p w:rsidR="0020365D" w:rsidRPr="0071462C" w:rsidRDefault="0020365D" w:rsidP="00833398">
      <w:pPr>
        <w:tabs>
          <w:tab w:val="left" w:pos="294"/>
        </w:tabs>
        <w:spacing w:after="120"/>
        <w:jc w:val="both"/>
        <w:rPr>
          <w:rFonts w:ascii="Times New Roman" w:hAnsi="Times New Roman" w:cs="Times New Roman"/>
          <w:lang w:val="bg-BG"/>
        </w:rPr>
      </w:pPr>
      <w:r w:rsidRPr="0071462C">
        <w:rPr>
          <w:rFonts w:ascii="Times New Roman" w:hAnsi="Times New Roman" w:cs="Times New Roman"/>
          <w:lang w:val="bg-BG" w:eastAsia="bg-BG"/>
        </w:rPr>
        <w:t>3. </w:t>
      </w:r>
      <w:r w:rsidRPr="0071462C">
        <w:rPr>
          <w:rFonts w:ascii="Times New Roman" w:hAnsi="Times New Roman" w:cs="Times New Roman"/>
          <w:lang w:val="bg-BG"/>
        </w:rPr>
        <w:t xml:space="preserve">Държавата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незабавно докладва на Норвежкото министерство на външните работи за всякакви оплаквания, свързани с подозирани нередности, посочени в параграф 1 от член 12.5. Оплаквания, които включват подозрение за други нередности, се съобщават на Норвежкото министерство на външните работи в докладите, посочени в параграф 2 от член 12.5 и член 12.6. Норвежкото министерство на външните работи, когато е относимо, получава консултация за подходящия отговор.</w:t>
      </w:r>
    </w:p>
    <w:p w:rsidR="0020365D" w:rsidRPr="0071462C" w:rsidRDefault="0020365D" w:rsidP="00833398">
      <w:pPr>
        <w:spacing w:after="120"/>
        <w:jc w:val="both"/>
        <w:rPr>
          <w:rFonts w:ascii="Times New Roman" w:hAnsi="Times New Roman" w:cs="Times New Roman"/>
          <w:b/>
          <w:bCs/>
          <w:lang w:val="bg-BG"/>
        </w:rPr>
      </w:pPr>
    </w:p>
    <w:p w:rsidR="0020365D" w:rsidRPr="0071462C" w:rsidRDefault="0020365D" w:rsidP="0028372B">
      <w:pPr>
        <w:pStyle w:val="1"/>
        <w:rPr>
          <w:rFonts w:ascii="Times New Roman" w:hAnsi="Times New Roman" w:cs="Times New Roman"/>
          <w:sz w:val="24"/>
          <w:szCs w:val="24"/>
          <w:lang w:val="bg-BG"/>
        </w:rPr>
      </w:pPr>
      <w:bookmarkStart w:id="247" w:name="_Toc520270635"/>
      <w:r w:rsidRPr="0071462C">
        <w:rPr>
          <w:rFonts w:ascii="Times New Roman" w:hAnsi="Times New Roman" w:cs="Times New Roman"/>
          <w:sz w:val="24"/>
          <w:szCs w:val="24"/>
          <w:lang w:val="bg-BG"/>
        </w:rPr>
        <w:t>Глава 13</w:t>
      </w:r>
      <w:bookmarkStart w:id="248" w:name="bookmark142"/>
      <w:bookmarkStart w:id="249" w:name="bookmark143"/>
      <w:r w:rsidRPr="0071462C">
        <w:rPr>
          <w:rFonts w:ascii="Times New Roman" w:hAnsi="Times New Roman" w:cs="Times New Roman"/>
          <w:sz w:val="24"/>
          <w:szCs w:val="24"/>
          <w:lang w:val="bg-BG"/>
        </w:rPr>
        <w:br/>
        <w:t>Спиране на плащания, финансови корекции и възстановяване</w:t>
      </w:r>
      <w:bookmarkEnd w:id="247"/>
      <w:bookmarkEnd w:id="248"/>
      <w:bookmarkEnd w:id="249"/>
    </w:p>
    <w:p w:rsidR="0020365D" w:rsidRPr="0071462C" w:rsidRDefault="0020365D" w:rsidP="0028372B">
      <w:pPr>
        <w:pStyle w:val="2"/>
        <w:rPr>
          <w:rFonts w:ascii="Times New Roman" w:hAnsi="Times New Roman" w:cs="Times New Roman"/>
          <w:lang w:val="bg-BG"/>
        </w:rPr>
      </w:pPr>
      <w:bookmarkStart w:id="250" w:name="_Toc520270636"/>
      <w:r w:rsidRPr="0071462C">
        <w:rPr>
          <w:rFonts w:ascii="Times New Roman" w:hAnsi="Times New Roman" w:cs="Times New Roman"/>
          <w:lang w:val="bg-BG"/>
        </w:rPr>
        <w:t>Член 13.1</w:t>
      </w:r>
      <w:r w:rsidRPr="0071462C">
        <w:rPr>
          <w:rFonts w:ascii="Times New Roman" w:hAnsi="Times New Roman" w:cs="Times New Roman"/>
          <w:lang w:val="bg-BG"/>
        </w:rPr>
        <w:br/>
        <w:t>Спиране на плащания</w:t>
      </w:r>
      <w:bookmarkEnd w:id="250"/>
    </w:p>
    <w:p w:rsidR="0020365D" w:rsidRPr="0071462C" w:rsidRDefault="0020365D" w:rsidP="00833398">
      <w:pPr>
        <w:tabs>
          <w:tab w:val="left" w:pos="292"/>
        </w:tabs>
        <w:spacing w:after="120"/>
        <w:jc w:val="both"/>
        <w:rPr>
          <w:rFonts w:ascii="Times New Roman" w:hAnsi="Times New Roman" w:cs="Times New Roman"/>
          <w:lang w:val="bg-BG"/>
        </w:rPr>
      </w:pPr>
      <w:r w:rsidRPr="0071462C">
        <w:rPr>
          <w:rFonts w:ascii="Times New Roman" w:hAnsi="Times New Roman" w:cs="Times New Roman"/>
          <w:lang w:val="bg-BG"/>
        </w:rPr>
        <w:t>1. Норвежкото министерство на външните работи може да реши да спре плащания, при наличие на едно или повече от следните обстоятелства:</w:t>
      </w:r>
    </w:p>
    <w:p w:rsidR="0020365D" w:rsidRPr="0071462C" w:rsidRDefault="0020365D" w:rsidP="0024016D">
      <w:pPr>
        <w:pStyle w:val="5"/>
        <w:rPr>
          <w:rFonts w:ascii="Times New Roman" w:hAnsi="Times New Roman" w:cs="Times New Roman"/>
        </w:rPr>
      </w:pPr>
      <w:r w:rsidRPr="0071462C">
        <w:rPr>
          <w:rFonts w:ascii="Times New Roman" w:hAnsi="Times New Roman" w:cs="Times New Roman"/>
        </w:rPr>
        <w:t>(a)</w:t>
      </w:r>
      <w:r w:rsidRPr="0071462C">
        <w:rPr>
          <w:rFonts w:ascii="Times New Roman" w:hAnsi="Times New Roman" w:cs="Times New Roman"/>
        </w:rPr>
        <w:tab/>
        <w:t>условията за плащания в съответствие с Глава 9 не са изпълнени;</w:t>
      </w:r>
    </w:p>
    <w:p w:rsidR="0020365D" w:rsidRPr="0071462C" w:rsidRDefault="0020365D" w:rsidP="0024016D">
      <w:pPr>
        <w:pStyle w:val="5"/>
        <w:rPr>
          <w:rFonts w:ascii="Times New Roman" w:hAnsi="Times New Roman" w:cs="Times New Roman"/>
        </w:rPr>
      </w:pPr>
      <w:r w:rsidRPr="0071462C">
        <w:rPr>
          <w:rFonts w:ascii="Times New Roman" w:hAnsi="Times New Roman" w:cs="Times New Roman"/>
        </w:rPr>
        <w:t>(б)</w:t>
      </w:r>
      <w:r w:rsidRPr="0071462C">
        <w:rPr>
          <w:rFonts w:ascii="Times New Roman" w:hAnsi="Times New Roman" w:cs="Times New Roman"/>
        </w:rPr>
        <w:tab/>
        <w:t>достоверна информация посочва, че напредъкът по програмата не е в съответствие с програмното споразумение;</w:t>
      </w:r>
    </w:p>
    <w:p w:rsidR="0020365D" w:rsidRPr="0071462C" w:rsidRDefault="0020365D" w:rsidP="0024016D">
      <w:pPr>
        <w:pStyle w:val="5"/>
        <w:rPr>
          <w:rFonts w:ascii="Times New Roman" w:hAnsi="Times New Roman" w:cs="Times New Roman"/>
        </w:rPr>
      </w:pPr>
      <w:r w:rsidRPr="0071462C">
        <w:rPr>
          <w:rFonts w:ascii="Times New Roman" w:hAnsi="Times New Roman" w:cs="Times New Roman"/>
        </w:rPr>
        <w:t>(в)</w:t>
      </w:r>
      <w:r w:rsidRPr="0071462C">
        <w:rPr>
          <w:rFonts w:ascii="Times New Roman" w:hAnsi="Times New Roman" w:cs="Times New Roman"/>
        </w:rPr>
        <w:tab/>
        <w:t>не са предоставени доклади, посочени в член 6.11 и Глава 12 или каквато и да е друга поискана информация, или тези доклади включват непълна информация;</w:t>
      </w:r>
    </w:p>
    <w:p w:rsidR="0020365D" w:rsidRPr="0071462C" w:rsidRDefault="0020365D" w:rsidP="0024016D">
      <w:pPr>
        <w:pStyle w:val="5"/>
        <w:rPr>
          <w:rFonts w:ascii="Times New Roman" w:hAnsi="Times New Roman" w:cs="Times New Roman"/>
        </w:rPr>
      </w:pPr>
      <w:r w:rsidRPr="0071462C">
        <w:rPr>
          <w:rFonts w:ascii="Times New Roman" w:hAnsi="Times New Roman" w:cs="Times New Roman"/>
        </w:rPr>
        <w:t>(г)</w:t>
      </w:r>
      <w:r w:rsidRPr="0071462C">
        <w:rPr>
          <w:rFonts w:ascii="Times New Roman" w:hAnsi="Times New Roman" w:cs="Times New Roman"/>
        </w:rPr>
        <w:tab/>
        <w:t>достъпът, изискван по Глава 11 и програмното споразумение, е ограничен;</w:t>
      </w:r>
    </w:p>
    <w:p w:rsidR="0020365D" w:rsidRPr="0071462C" w:rsidRDefault="0020365D" w:rsidP="0024016D">
      <w:pPr>
        <w:pStyle w:val="5"/>
        <w:rPr>
          <w:rFonts w:ascii="Times New Roman" w:hAnsi="Times New Roman" w:cs="Times New Roman"/>
        </w:rPr>
      </w:pPr>
      <w:r w:rsidRPr="0071462C">
        <w:rPr>
          <w:rFonts w:ascii="Times New Roman" w:hAnsi="Times New Roman" w:cs="Times New Roman"/>
        </w:rPr>
        <w:t>(д)</w:t>
      </w:r>
      <w:r w:rsidRPr="0071462C">
        <w:rPr>
          <w:rFonts w:ascii="Times New Roman" w:hAnsi="Times New Roman" w:cs="Times New Roman"/>
        </w:rPr>
        <w:tab/>
        <w:t>финансовото управление на програмата не е било в съответствие с общоприетите счетоводни принципи;</w:t>
      </w:r>
    </w:p>
    <w:p w:rsidR="0020365D" w:rsidRPr="0071462C" w:rsidRDefault="0020365D" w:rsidP="0024016D">
      <w:pPr>
        <w:pStyle w:val="5"/>
        <w:rPr>
          <w:rFonts w:ascii="Times New Roman" w:hAnsi="Times New Roman" w:cs="Times New Roman"/>
        </w:rPr>
      </w:pPr>
      <w:r w:rsidRPr="0071462C">
        <w:rPr>
          <w:rFonts w:ascii="Times New Roman" w:hAnsi="Times New Roman" w:cs="Times New Roman"/>
        </w:rPr>
        <w:t>(е)</w:t>
      </w:r>
      <w:r w:rsidRPr="0071462C">
        <w:rPr>
          <w:rFonts w:ascii="Times New Roman" w:hAnsi="Times New Roman" w:cs="Times New Roman"/>
        </w:rPr>
        <w:tab/>
      </w:r>
      <w:r w:rsidR="008B05D9" w:rsidRPr="0071462C">
        <w:rPr>
          <w:rFonts w:ascii="Times New Roman" w:hAnsi="Times New Roman" w:cs="Times New Roman"/>
        </w:rPr>
        <w:t>ако</w:t>
      </w:r>
      <w:r w:rsidRPr="0071462C">
        <w:rPr>
          <w:rFonts w:ascii="Times New Roman" w:hAnsi="Times New Roman" w:cs="Times New Roman"/>
        </w:rPr>
        <w:t xml:space="preserve"> разбере за подозирани или действителни случаи на нередности, или такива случаи не са били докладвани, разследвани или отстранени по подходящ начин;</w:t>
      </w:r>
    </w:p>
    <w:p w:rsidR="0020365D" w:rsidRPr="0071462C" w:rsidRDefault="0020365D" w:rsidP="0024016D">
      <w:pPr>
        <w:pStyle w:val="5"/>
        <w:rPr>
          <w:rFonts w:ascii="Times New Roman" w:hAnsi="Times New Roman" w:cs="Times New Roman"/>
        </w:rPr>
      </w:pPr>
      <w:r w:rsidRPr="0071462C">
        <w:rPr>
          <w:rFonts w:ascii="Times New Roman" w:hAnsi="Times New Roman" w:cs="Times New Roman"/>
        </w:rPr>
        <w:t>(ж)</w:t>
      </w:r>
      <w:r w:rsidRPr="0071462C">
        <w:rPr>
          <w:rFonts w:ascii="Times New Roman" w:hAnsi="Times New Roman" w:cs="Times New Roman"/>
        </w:rPr>
        <w:tab/>
        <w:t>счита се, че изпълнението на програмата е в нарушение на националното право или правото на Европейския съюз;</w:t>
      </w:r>
    </w:p>
    <w:p w:rsidR="0020365D" w:rsidRPr="0071462C" w:rsidRDefault="0020365D" w:rsidP="0024016D">
      <w:pPr>
        <w:pStyle w:val="5"/>
        <w:rPr>
          <w:rFonts w:ascii="Times New Roman" w:hAnsi="Times New Roman" w:cs="Times New Roman"/>
        </w:rPr>
      </w:pPr>
      <w:r w:rsidRPr="0071462C">
        <w:rPr>
          <w:rFonts w:ascii="Times New Roman" w:hAnsi="Times New Roman" w:cs="Times New Roman"/>
        </w:rPr>
        <w:t>(з)</w:t>
      </w:r>
      <w:r w:rsidRPr="0071462C">
        <w:rPr>
          <w:rFonts w:ascii="Times New Roman" w:hAnsi="Times New Roman" w:cs="Times New Roman"/>
        </w:rPr>
        <w:tab/>
        <w:t>настъпи фундаментална промяна в обстоятелства и посочените обстоятелства съставляват съществена основа за финансовия принос от Норвежкия финансов механизъм 20</w:t>
      </w:r>
      <w:r w:rsidR="00B938F6" w:rsidRPr="0071462C">
        <w:rPr>
          <w:rFonts w:ascii="Times New Roman" w:hAnsi="Times New Roman" w:cs="Times New Roman"/>
        </w:rPr>
        <w:t>14–</w:t>
      </w:r>
      <w:r w:rsidRPr="0071462C">
        <w:rPr>
          <w:rFonts w:ascii="Times New Roman" w:hAnsi="Times New Roman" w:cs="Times New Roman"/>
        </w:rPr>
        <w:t xml:space="preserve">2021 г. </w:t>
      </w:r>
      <w:r w:rsidRPr="0071462C">
        <w:rPr>
          <w:rFonts w:ascii="Times New Roman" w:hAnsi="Times New Roman" w:cs="Times New Roman"/>
        </w:rPr>
        <w:lastRenderedPageBreak/>
        <w:t>към програмата;</w:t>
      </w:r>
    </w:p>
    <w:p w:rsidR="0020365D" w:rsidRPr="0071462C" w:rsidRDefault="0020365D" w:rsidP="0024016D">
      <w:pPr>
        <w:pStyle w:val="5"/>
        <w:rPr>
          <w:rFonts w:ascii="Times New Roman" w:hAnsi="Times New Roman" w:cs="Times New Roman"/>
        </w:rPr>
      </w:pPr>
      <w:r w:rsidRPr="0071462C">
        <w:rPr>
          <w:rFonts w:ascii="Times New Roman" w:hAnsi="Times New Roman" w:cs="Times New Roman"/>
        </w:rPr>
        <w:t>(и)</w:t>
      </w:r>
      <w:r w:rsidRPr="0071462C">
        <w:rPr>
          <w:rFonts w:ascii="Times New Roman" w:hAnsi="Times New Roman" w:cs="Times New Roman"/>
        </w:rPr>
        <w:tab/>
      </w:r>
      <w:r w:rsidR="008B05D9" w:rsidRPr="0071462C">
        <w:rPr>
          <w:rFonts w:ascii="Times New Roman" w:hAnsi="Times New Roman" w:cs="Times New Roman"/>
        </w:rPr>
        <w:t>ако</w:t>
      </w:r>
      <w:r w:rsidRPr="0071462C">
        <w:rPr>
          <w:rFonts w:ascii="Times New Roman" w:hAnsi="Times New Roman" w:cs="Times New Roman"/>
        </w:rPr>
        <w:t xml:space="preserve"> научи за неправилно представяне на факти в каквато и да е информация, дадена от или от името на Националното координационно звено, Сертифициращия орган или Програмният оператор, което засяга, пряко или непряко, изпълнението на програмното споразумение;</w:t>
      </w:r>
    </w:p>
    <w:p w:rsidR="0020365D" w:rsidRPr="0071462C" w:rsidRDefault="0020365D" w:rsidP="0024016D">
      <w:pPr>
        <w:pStyle w:val="5"/>
        <w:rPr>
          <w:rFonts w:ascii="Times New Roman" w:hAnsi="Times New Roman" w:cs="Times New Roman"/>
        </w:rPr>
      </w:pPr>
      <w:r w:rsidRPr="0071462C">
        <w:rPr>
          <w:rFonts w:ascii="Times New Roman" w:hAnsi="Times New Roman" w:cs="Times New Roman"/>
        </w:rPr>
        <w:t>(й)</w:t>
      </w:r>
      <w:r w:rsidRPr="0071462C">
        <w:rPr>
          <w:rFonts w:ascii="Times New Roman" w:hAnsi="Times New Roman" w:cs="Times New Roman"/>
        </w:rPr>
        <w:tab/>
        <w:t>открита е процедурата по член 13.4; или</w:t>
      </w:r>
    </w:p>
    <w:p w:rsidR="0020365D" w:rsidRPr="0071462C" w:rsidRDefault="0020365D" w:rsidP="0024016D">
      <w:pPr>
        <w:pStyle w:val="5"/>
        <w:rPr>
          <w:rFonts w:ascii="Times New Roman" w:hAnsi="Times New Roman" w:cs="Times New Roman"/>
        </w:rPr>
      </w:pPr>
      <w:r w:rsidRPr="0071462C">
        <w:rPr>
          <w:rFonts w:ascii="Times New Roman" w:hAnsi="Times New Roman" w:cs="Times New Roman"/>
        </w:rPr>
        <w:t>(к)</w:t>
      </w:r>
      <w:r w:rsidRPr="0071462C">
        <w:rPr>
          <w:rFonts w:ascii="Times New Roman" w:hAnsi="Times New Roman" w:cs="Times New Roman"/>
        </w:rPr>
        <w:tab/>
        <w:t>някое друго задължение, уговорено в програмното споразумение или този Регламент, не е спазено от Националното координационно звено, Сертифициращия орган или Програмния оператор.</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2. Норвежкото министерство на външните работи може да реши да спре плащания по програма, ако някое от условията в букви б), г), д), е) или ж) от параграф 1 е приложимо съответно</w:t>
      </w:r>
      <w:r w:rsidRPr="0071462C">
        <w:rPr>
          <w:rFonts w:ascii="Times New Roman" w:hAnsi="Times New Roman" w:cs="Times New Roman"/>
          <w:i/>
          <w:iCs/>
          <w:lang w:val="bg-BG"/>
        </w:rPr>
        <w:t xml:space="preserve"> </w:t>
      </w:r>
      <w:r w:rsidRPr="0071462C">
        <w:rPr>
          <w:rFonts w:ascii="Times New Roman" w:hAnsi="Times New Roman" w:cs="Times New Roman"/>
          <w:lang w:val="bg-BG"/>
        </w:rPr>
        <w:t>(</w:t>
      </w:r>
      <w:r w:rsidRPr="0071462C">
        <w:rPr>
          <w:rFonts w:ascii="Times New Roman" w:hAnsi="Times New Roman" w:cs="Times New Roman"/>
          <w:i/>
          <w:iCs/>
          <w:lang w:val="bg-BG"/>
        </w:rPr>
        <w:t>mutatis mutandis</w:t>
      </w:r>
      <w:r w:rsidRPr="0071462C">
        <w:rPr>
          <w:rFonts w:ascii="Times New Roman" w:hAnsi="Times New Roman" w:cs="Times New Roman"/>
          <w:lang w:val="bg-BG"/>
        </w:rPr>
        <w:t>) за</w:t>
      </w:r>
      <w:r w:rsidRPr="0071462C">
        <w:rPr>
          <w:rFonts w:ascii="Times New Roman" w:hAnsi="Times New Roman" w:cs="Times New Roman"/>
          <w:i/>
          <w:iCs/>
          <w:lang w:val="bg-BG"/>
        </w:rPr>
        <w:t xml:space="preserve"> </w:t>
      </w:r>
      <w:r w:rsidRPr="0071462C">
        <w:rPr>
          <w:rFonts w:ascii="Times New Roman" w:hAnsi="Times New Roman" w:cs="Times New Roman"/>
          <w:lang w:val="bg-BG"/>
        </w:rPr>
        <w:t>който и да е от</w:t>
      </w:r>
      <w:r w:rsidRPr="0071462C">
        <w:rPr>
          <w:rFonts w:ascii="Times New Roman" w:hAnsi="Times New Roman" w:cs="Times New Roman"/>
          <w:i/>
          <w:iCs/>
          <w:lang w:val="bg-BG"/>
        </w:rPr>
        <w:t xml:space="preserve"> </w:t>
      </w:r>
      <w:r w:rsidRPr="0071462C">
        <w:rPr>
          <w:rFonts w:ascii="Times New Roman" w:hAnsi="Times New Roman" w:cs="Times New Roman"/>
          <w:lang w:val="bg-BG"/>
        </w:rPr>
        <w:t xml:space="preserve">проектите по тази програма и Програмният оператор не е предприел подходящите и необходими мерки да разследва, и когато е подходящо, да отстрани тези недостатъци, или да предотврати загуба на средства. Спирането поради недостатъци в проекти  следва да е пропорционално на обхвата и степента на нарушението. </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3. Освен при изключителни случаи, Националното координационно звено и Програмният оператор следва да получат възможност да дадат становищата си преди Норвежкото министерство на външните работи да вземе решение за спиране на плащания. Решението за спиране на плащания следва да бъде обосновано и да влезе в сила незабавно. Националното координационно звено и Програмният оператор се уведомяват не по-късно от седем работни дни от датата на решението.</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4. Националното координационно звено и/или Програмният оператор могат по всяко време да представят документи или други относими доказателства, и да поискат Норвежкото министерство на външните работи да преразгледа решението си за спиране на плащания.</w:t>
      </w:r>
    </w:p>
    <w:p w:rsidR="0020365D" w:rsidRPr="0071462C" w:rsidRDefault="0020365D" w:rsidP="00833398">
      <w:pPr>
        <w:spacing w:after="120"/>
        <w:jc w:val="both"/>
        <w:rPr>
          <w:rFonts w:ascii="Times New Roman" w:hAnsi="Times New Roman" w:cs="Times New Roman"/>
          <w:lang w:val="bg-BG"/>
        </w:rPr>
      </w:pPr>
      <w:bookmarkStart w:id="251" w:name="bookmark144"/>
      <w:r w:rsidRPr="0071462C">
        <w:rPr>
          <w:rFonts w:ascii="Times New Roman" w:hAnsi="Times New Roman" w:cs="Times New Roman"/>
          <w:lang w:val="bg-BG"/>
        </w:rPr>
        <w:t>5. Когато Норвежкото министерство на външните работи установи, че условията за спиране вече не са приложими, той следва да вземе решение за продължаване на плащанията.</w:t>
      </w:r>
      <w:bookmarkEnd w:id="251"/>
    </w:p>
    <w:p w:rsidR="0020365D" w:rsidRPr="0071462C" w:rsidRDefault="0020365D" w:rsidP="00833398">
      <w:pPr>
        <w:spacing w:after="120"/>
        <w:jc w:val="both"/>
        <w:rPr>
          <w:rFonts w:ascii="Times New Roman" w:hAnsi="Times New Roman" w:cs="Times New Roman"/>
          <w:b/>
          <w:bCs/>
          <w:lang w:val="bg-BG"/>
        </w:rPr>
      </w:pPr>
    </w:p>
    <w:p w:rsidR="0020365D" w:rsidRPr="0071462C" w:rsidRDefault="0020365D" w:rsidP="0028372B">
      <w:pPr>
        <w:pStyle w:val="2"/>
        <w:rPr>
          <w:rFonts w:ascii="Times New Roman" w:hAnsi="Times New Roman" w:cs="Times New Roman"/>
          <w:lang w:val="bg-BG"/>
        </w:rPr>
      </w:pPr>
      <w:bookmarkStart w:id="252" w:name="_Toc520270637"/>
      <w:r w:rsidRPr="0071462C">
        <w:rPr>
          <w:rFonts w:ascii="Times New Roman" w:hAnsi="Times New Roman" w:cs="Times New Roman"/>
          <w:lang w:val="bg-BG"/>
        </w:rPr>
        <w:t>Член 13.2</w:t>
      </w:r>
      <w:r w:rsidRPr="0071462C">
        <w:rPr>
          <w:rFonts w:ascii="Times New Roman" w:hAnsi="Times New Roman" w:cs="Times New Roman"/>
          <w:lang w:val="bg-BG"/>
        </w:rPr>
        <w:br/>
        <w:t>Финансови корекции</w:t>
      </w:r>
      <w:bookmarkEnd w:id="252"/>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1. Норвежкото министерство на външните работи може да направи финансови корекции въз основа на критериите в член 13.3, които съставляват отмяна на целия или част от финансовия принос на Норвежкия финансов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 xml:space="preserve">2021 г. към програмата или въпросната </w:t>
      </w:r>
      <w:r w:rsidR="008B05D9" w:rsidRPr="0071462C">
        <w:rPr>
          <w:rFonts w:ascii="Times New Roman" w:hAnsi="Times New Roman" w:cs="Times New Roman"/>
          <w:lang w:val="bg-BG"/>
        </w:rPr>
        <w:t>д</w:t>
      </w:r>
      <w:r w:rsidRPr="0071462C">
        <w:rPr>
          <w:rFonts w:ascii="Times New Roman" w:hAnsi="Times New Roman" w:cs="Times New Roman"/>
          <w:lang w:val="bg-BG"/>
        </w:rPr>
        <w:t xml:space="preserve">ържава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2. Когато бъде направена финансова корекция по проект в съответствие с параграф 1 или член 12.1, финансовият принос не може да бъде повторно използван за този проект. Отмененият финансов принос може да бъде използван повторно по програмата за проекти, различни от проектите които са били предмет на корекцията. </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3. Финансовите приноси, отменени в съответствие с параграф 1 или с член 12.1, свързани с фонда за двустранните отношения, техническа помощ или разходите за управление на програма, могат да бъдат използвани отново в рамките на същата бюджетна функция за разходи, различни от тези, които са били предмет на корекцията.</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4. Когато бъде направена финансова корекция за системна нередност или нередност, свързана със системите за управление и контрол в рамките на програма, финансовият принос не може да бъде използван повторно за тази програма.</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eastAsia="bg-BG"/>
        </w:rPr>
        <w:t>5. Финансовите приноси, които съгласно</w:t>
      </w:r>
      <w:r w:rsidRPr="0071462C">
        <w:rPr>
          <w:rFonts w:ascii="Times New Roman" w:hAnsi="Times New Roman" w:cs="Times New Roman"/>
          <w:lang w:val="bg-BG"/>
        </w:rPr>
        <w:t xml:space="preserve"> параграф </w:t>
      </w:r>
      <w:r w:rsidRPr="0071462C">
        <w:rPr>
          <w:rFonts w:ascii="Times New Roman" w:hAnsi="Times New Roman" w:cs="Times New Roman"/>
          <w:lang w:val="bg-BG" w:eastAsia="bg-BG"/>
        </w:rPr>
        <w:t xml:space="preserve">4 не могат да бъдат използвани за същата </w:t>
      </w:r>
      <w:r w:rsidRPr="0071462C">
        <w:rPr>
          <w:rFonts w:ascii="Times New Roman" w:hAnsi="Times New Roman" w:cs="Times New Roman"/>
          <w:lang w:val="bg-BG"/>
        </w:rPr>
        <w:t>програма, се разпределят в съответствие с параграф 6 от член 6.9.</w:t>
      </w:r>
    </w:p>
    <w:p w:rsidR="0020365D" w:rsidRPr="0071462C" w:rsidRDefault="0020365D" w:rsidP="00833398">
      <w:pPr>
        <w:spacing w:after="120"/>
        <w:jc w:val="both"/>
        <w:rPr>
          <w:rFonts w:ascii="Times New Roman" w:hAnsi="Times New Roman" w:cs="Times New Roman"/>
          <w:lang w:val="bg-BG"/>
        </w:rPr>
      </w:pPr>
      <w:bookmarkStart w:id="253" w:name="bookmark145"/>
      <w:r w:rsidRPr="0071462C">
        <w:rPr>
          <w:rFonts w:ascii="Times New Roman" w:hAnsi="Times New Roman" w:cs="Times New Roman"/>
          <w:lang w:val="bg-BG"/>
        </w:rPr>
        <w:lastRenderedPageBreak/>
        <w:t>6. Финансовите приноси, които бъдат отменени и не бъдат преразпределени съгласно параграф 5 в рамките на съответния срок, се възстановяват на Норвежкото министерство на външните работи. Параграф 5 от член 13.5 се прилага за забавени възстановявания.</w:t>
      </w:r>
      <w:bookmarkEnd w:id="253"/>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28372B">
      <w:pPr>
        <w:pStyle w:val="2"/>
        <w:rPr>
          <w:rFonts w:ascii="Times New Roman" w:hAnsi="Times New Roman" w:cs="Times New Roman"/>
          <w:lang w:val="bg-BG"/>
        </w:rPr>
      </w:pPr>
      <w:bookmarkStart w:id="254" w:name="bookmark146"/>
      <w:bookmarkStart w:id="255" w:name="_Toc520270638"/>
      <w:r w:rsidRPr="0071462C">
        <w:rPr>
          <w:rFonts w:ascii="Times New Roman" w:hAnsi="Times New Roman" w:cs="Times New Roman"/>
          <w:lang w:val="bg-BG"/>
        </w:rPr>
        <w:t>Член 13.3</w:t>
      </w:r>
      <w:r w:rsidRPr="0071462C">
        <w:rPr>
          <w:rFonts w:ascii="Times New Roman" w:hAnsi="Times New Roman" w:cs="Times New Roman"/>
          <w:lang w:val="bg-BG"/>
        </w:rPr>
        <w:br/>
        <w:t>Критерии за финансови корекции</w:t>
      </w:r>
      <w:bookmarkEnd w:id="254"/>
      <w:bookmarkEnd w:id="255"/>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1. Норвежкото министерство на външните работи може да прави финансови корекции съгласно член 13.2, ако са налице едно или повече от следните обстоятелства:</w:t>
      </w:r>
    </w:p>
    <w:p w:rsidR="0020365D" w:rsidRPr="0071462C" w:rsidRDefault="0020365D" w:rsidP="00833FFA">
      <w:pPr>
        <w:pStyle w:val="5"/>
        <w:rPr>
          <w:rFonts w:ascii="Times New Roman" w:hAnsi="Times New Roman" w:cs="Times New Roman"/>
        </w:rPr>
      </w:pPr>
      <w:r w:rsidRPr="0071462C">
        <w:rPr>
          <w:rFonts w:ascii="Times New Roman" w:hAnsi="Times New Roman" w:cs="Times New Roman"/>
        </w:rPr>
        <w:t>(a)</w:t>
      </w:r>
      <w:r w:rsidRPr="0071462C">
        <w:rPr>
          <w:rFonts w:ascii="Times New Roman" w:hAnsi="Times New Roman" w:cs="Times New Roman"/>
        </w:rPr>
        <w:tab/>
        <w:t>съществува сериозен недостатък в системите за упра</w:t>
      </w:r>
      <w:r w:rsidR="008B05D9" w:rsidRPr="0071462C">
        <w:rPr>
          <w:rFonts w:ascii="Times New Roman" w:hAnsi="Times New Roman" w:cs="Times New Roman"/>
        </w:rPr>
        <w:t>вление и контрол, създадени от д</w:t>
      </w:r>
      <w:r w:rsidRPr="0071462C">
        <w:rPr>
          <w:rFonts w:ascii="Times New Roman" w:hAnsi="Times New Roman" w:cs="Times New Roman"/>
        </w:rPr>
        <w:t xml:space="preserve">ържавата </w:t>
      </w:r>
      <w:r w:rsidR="0061040C" w:rsidRPr="0071462C">
        <w:rPr>
          <w:rFonts w:ascii="Times New Roman" w:hAnsi="Times New Roman" w:cs="Times New Roman"/>
        </w:rPr>
        <w:t>бенефициер</w:t>
      </w:r>
      <w:r w:rsidRPr="0071462C">
        <w:rPr>
          <w:rFonts w:ascii="Times New Roman" w:hAnsi="Times New Roman" w:cs="Times New Roman"/>
        </w:rPr>
        <w:t xml:space="preserve"> за Норвежкия финансов механизъм 20</w:t>
      </w:r>
      <w:r w:rsidR="00B938F6" w:rsidRPr="0071462C">
        <w:rPr>
          <w:rFonts w:ascii="Times New Roman" w:hAnsi="Times New Roman" w:cs="Times New Roman"/>
        </w:rPr>
        <w:t>14–</w:t>
      </w:r>
      <w:r w:rsidRPr="0071462C">
        <w:rPr>
          <w:rFonts w:ascii="Times New Roman" w:hAnsi="Times New Roman" w:cs="Times New Roman"/>
        </w:rPr>
        <w:t>2021 г., който поставя в риск финансовия принос от Норвежкия финансов механизъм 20</w:t>
      </w:r>
      <w:r w:rsidR="00B938F6" w:rsidRPr="0071462C">
        <w:rPr>
          <w:rFonts w:ascii="Times New Roman" w:hAnsi="Times New Roman" w:cs="Times New Roman"/>
        </w:rPr>
        <w:t>14–</w:t>
      </w:r>
      <w:r w:rsidRPr="0071462C">
        <w:rPr>
          <w:rFonts w:ascii="Times New Roman" w:hAnsi="Times New Roman" w:cs="Times New Roman"/>
        </w:rPr>
        <w:t>2021 г.;</w:t>
      </w:r>
    </w:p>
    <w:p w:rsidR="0020365D" w:rsidRPr="0071462C" w:rsidRDefault="0020365D" w:rsidP="00833FFA">
      <w:pPr>
        <w:pStyle w:val="5"/>
        <w:rPr>
          <w:rFonts w:ascii="Times New Roman" w:hAnsi="Times New Roman" w:cs="Times New Roman"/>
        </w:rPr>
      </w:pPr>
      <w:r w:rsidRPr="0071462C">
        <w:rPr>
          <w:rFonts w:ascii="Times New Roman" w:hAnsi="Times New Roman" w:cs="Times New Roman"/>
        </w:rPr>
        <w:t>(б)</w:t>
      </w:r>
      <w:r w:rsidRPr="0071462C">
        <w:rPr>
          <w:rFonts w:ascii="Times New Roman" w:hAnsi="Times New Roman" w:cs="Times New Roman"/>
        </w:rPr>
        <w:tab/>
        <w:t>възникнало е сериозно нарушение на програмното споразумение;</w:t>
      </w:r>
    </w:p>
    <w:p w:rsidR="0020365D" w:rsidRPr="0071462C" w:rsidRDefault="0020365D" w:rsidP="00833FFA">
      <w:pPr>
        <w:pStyle w:val="5"/>
        <w:rPr>
          <w:rFonts w:ascii="Times New Roman" w:hAnsi="Times New Roman" w:cs="Times New Roman"/>
        </w:rPr>
      </w:pPr>
      <w:r w:rsidRPr="0071462C">
        <w:rPr>
          <w:rFonts w:ascii="Times New Roman" w:hAnsi="Times New Roman" w:cs="Times New Roman"/>
        </w:rPr>
        <w:t>(в)</w:t>
      </w:r>
      <w:r w:rsidRPr="0071462C">
        <w:rPr>
          <w:rFonts w:ascii="Times New Roman" w:hAnsi="Times New Roman" w:cs="Times New Roman"/>
        </w:rPr>
        <w:tab/>
        <w:t>съществува сериозен недостатък в системите за управление и контрол на програмата, който поставя в риск финансовия принос от Норвежкия финансов механизъм 20</w:t>
      </w:r>
      <w:r w:rsidR="00B938F6" w:rsidRPr="0071462C">
        <w:rPr>
          <w:rFonts w:ascii="Times New Roman" w:hAnsi="Times New Roman" w:cs="Times New Roman"/>
        </w:rPr>
        <w:t>14–</w:t>
      </w:r>
      <w:r w:rsidRPr="0071462C">
        <w:rPr>
          <w:rFonts w:ascii="Times New Roman" w:hAnsi="Times New Roman" w:cs="Times New Roman"/>
        </w:rPr>
        <w:t>2021 г.;</w:t>
      </w:r>
    </w:p>
    <w:p w:rsidR="0020365D" w:rsidRPr="0071462C" w:rsidRDefault="0020365D" w:rsidP="00833FFA">
      <w:pPr>
        <w:pStyle w:val="5"/>
        <w:rPr>
          <w:rFonts w:ascii="Times New Roman" w:hAnsi="Times New Roman" w:cs="Times New Roman"/>
        </w:rPr>
      </w:pPr>
      <w:r w:rsidRPr="0071462C">
        <w:rPr>
          <w:rFonts w:ascii="Times New Roman" w:hAnsi="Times New Roman" w:cs="Times New Roman"/>
        </w:rPr>
        <w:t>(г)</w:t>
      </w:r>
      <w:r w:rsidRPr="0071462C">
        <w:rPr>
          <w:rFonts w:ascii="Times New Roman" w:hAnsi="Times New Roman" w:cs="Times New Roman"/>
        </w:rPr>
        <w:tab/>
        <w:t>разходите, отчетени в заверен междинен финансов отчет или в окончателния програмен доклад, са неправилни и не са били коригирани от Националното координационно звено или Програмния оператор преди изпращането на уведомлението съгласно параграф 1 от член 13.4; или</w:t>
      </w:r>
    </w:p>
    <w:p w:rsidR="0020365D" w:rsidRPr="0071462C" w:rsidRDefault="0020365D" w:rsidP="00833FFA">
      <w:pPr>
        <w:pStyle w:val="5"/>
        <w:rPr>
          <w:rFonts w:ascii="Times New Roman" w:hAnsi="Times New Roman" w:cs="Times New Roman"/>
        </w:rPr>
      </w:pPr>
      <w:r w:rsidRPr="0071462C">
        <w:rPr>
          <w:rFonts w:ascii="Times New Roman" w:hAnsi="Times New Roman" w:cs="Times New Roman"/>
        </w:rPr>
        <w:t>(д)</w:t>
      </w:r>
      <w:r w:rsidRPr="0071462C">
        <w:rPr>
          <w:rFonts w:ascii="Times New Roman" w:hAnsi="Times New Roman" w:cs="Times New Roman"/>
        </w:rPr>
        <w:tab/>
        <w:t>Националното координационно звено и/или Програмният оператор не са спазили задължението си да разследват и/или да отстранят по подходящ начин нередностите по член 12.1 преди изпращането на уведомлението съгласно параграф 1 от член 13.4.</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2. Норвежкото министерство на външните работи основава финансовите си корекции на индивидуални случаи на установени нередности, като взема предвид системното естество на нередността, за да определи дали да бъде приложена корекция с твърда ставка или екстраполирана корекция, или дали коригираната сума може да бъде основана на действителна сума, установена като неправилна.</w:t>
      </w:r>
    </w:p>
    <w:p w:rsidR="0020365D" w:rsidRPr="0071462C" w:rsidRDefault="0020365D" w:rsidP="00833398">
      <w:pPr>
        <w:spacing w:after="120"/>
        <w:jc w:val="both"/>
        <w:rPr>
          <w:rFonts w:ascii="Times New Roman" w:hAnsi="Times New Roman" w:cs="Times New Roman"/>
          <w:lang w:val="bg-BG"/>
        </w:rPr>
      </w:pPr>
      <w:bookmarkStart w:id="256" w:name="bookmark147"/>
      <w:r w:rsidRPr="0071462C">
        <w:rPr>
          <w:rFonts w:ascii="Times New Roman" w:hAnsi="Times New Roman" w:cs="Times New Roman"/>
          <w:lang w:val="bg-BG"/>
        </w:rPr>
        <w:t>3. При преценката на сумата на корекцията, Норвежкото министерство на външните работи, взема предвид естеството и тежестта на нередността и степента и финансовите последици на установените недостатъци.</w:t>
      </w:r>
      <w:bookmarkEnd w:id="256"/>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28372B">
      <w:pPr>
        <w:pStyle w:val="2"/>
        <w:rPr>
          <w:rFonts w:ascii="Times New Roman" w:hAnsi="Times New Roman" w:cs="Times New Roman"/>
          <w:lang w:val="bg-BG"/>
        </w:rPr>
      </w:pPr>
      <w:bookmarkStart w:id="257" w:name="bookmark148"/>
      <w:bookmarkStart w:id="258" w:name="_Toc520270639"/>
      <w:r w:rsidRPr="0071462C">
        <w:rPr>
          <w:rFonts w:ascii="Times New Roman" w:hAnsi="Times New Roman" w:cs="Times New Roman"/>
          <w:lang w:val="bg-BG"/>
        </w:rPr>
        <w:t>Член 13.4</w:t>
      </w:r>
      <w:r w:rsidRPr="0071462C">
        <w:rPr>
          <w:rFonts w:ascii="Times New Roman" w:hAnsi="Times New Roman" w:cs="Times New Roman"/>
          <w:lang w:val="bg-BG"/>
        </w:rPr>
        <w:br/>
        <w:t>Процедура</w:t>
      </w:r>
      <w:bookmarkEnd w:id="257"/>
      <w:bookmarkEnd w:id="258"/>
    </w:p>
    <w:p w:rsidR="0020365D" w:rsidRPr="0071462C" w:rsidRDefault="0020365D" w:rsidP="00833398">
      <w:pPr>
        <w:tabs>
          <w:tab w:val="left" w:pos="290"/>
        </w:tabs>
        <w:spacing w:after="120"/>
        <w:jc w:val="both"/>
        <w:rPr>
          <w:rFonts w:ascii="Times New Roman" w:hAnsi="Times New Roman" w:cs="Times New Roman"/>
          <w:lang w:val="bg-BG"/>
        </w:rPr>
      </w:pPr>
      <w:r w:rsidRPr="0071462C">
        <w:rPr>
          <w:rFonts w:ascii="Times New Roman" w:hAnsi="Times New Roman" w:cs="Times New Roman"/>
          <w:lang w:val="bg-BG"/>
        </w:rPr>
        <w:t>1. Преди вземането на решението, посочено в параграф 1 от член 13.2, Норвежкото министерство на външните работи уведомява Националното координационно звено за намерението си да вземе такова решение. Уведомлението посочва причините за решението и съответните суми. Националното координационно звено може до два месеца от изпращането на уведомлението да предостави коментари, имащи отношение към планираното решение.</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2. Когато Норвежкото министерство на външните работи предложи финансова корекция въз основа на екстраполиране или при твърда ставка, на Националното координационно звено следва да бъде дадена възможност да покаже, чрез проверка на документацията по случая, че действителната степен на нередност е била по-малка от оценката на Норвежкото министерство на външните работи. В съгласие с Норвежкото министерство на външните работи, Националното координационно звено може да ограничи обхвата на тази проверка до подходяща част или извадка от документацията по случая. Освен в надлежно обосновани случаи, времето, позволено за такава проверка, не следва да надвишава допълнителен период от два месеца след двумесечния период, посочен в параграф 1.</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lastRenderedPageBreak/>
        <w:t>3. Норвежкото министерство на външните работи взема предвид всякакви доказателства, предоставени от Националното координационно звено в рамките на сроковете, посочени в параграфи 1 и 2. Във всеки момент преди решението по финансовите корекции, Националното координационно звено и Норвежкото министерство на външните работи могат да влязат в диалог с оглед осигуряване на това решението да бъде основано на точни и верни факти.</w:t>
      </w:r>
    </w:p>
    <w:p w:rsidR="0020365D" w:rsidRPr="0071462C" w:rsidRDefault="0020365D" w:rsidP="00833398">
      <w:pPr>
        <w:spacing w:after="120"/>
        <w:jc w:val="both"/>
        <w:rPr>
          <w:rFonts w:ascii="Times New Roman" w:hAnsi="Times New Roman" w:cs="Times New Roman"/>
          <w:lang w:val="bg-BG"/>
        </w:rPr>
      </w:pPr>
      <w:bookmarkStart w:id="259" w:name="bookmark149"/>
      <w:r w:rsidRPr="0071462C">
        <w:rPr>
          <w:rFonts w:ascii="Times New Roman" w:hAnsi="Times New Roman" w:cs="Times New Roman"/>
          <w:lang w:val="bg-BG"/>
        </w:rPr>
        <w:t>4. Националното координационно звено се уведомява за решението, посочено в параграф 1 от член 13.2 не по-късно от седем работни дни от датата на решението. Уведомлението посочва причините за решението.</w:t>
      </w:r>
      <w:bookmarkEnd w:id="259"/>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28372B">
      <w:pPr>
        <w:pStyle w:val="2"/>
        <w:rPr>
          <w:rFonts w:ascii="Times New Roman" w:hAnsi="Times New Roman" w:cs="Times New Roman"/>
          <w:lang w:val="bg-BG"/>
        </w:rPr>
      </w:pPr>
      <w:bookmarkStart w:id="260" w:name="bookmark150"/>
      <w:bookmarkStart w:id="261" w:name="_Toc520270640"/>
      <w:r w:rsidRPr="0071462C">
        <w:rPr>
          <w:rFonts w:ascii="Times New Roman" w:hAnsi="Times New Roman" w:cs="Times New Roman"/>
          <w:lang w:val="bg-BG"/>
        </w:rPr>
        <w:t>Член 13.5</w:t>
      </w:r>
      <w:r w:rsidRPr="0071462C">
        <w:rPr>
          <w:rFonts w:ascii="Times New Roman" w:hAnsi="Times New Roman" w:cs="Times New Roman"/>
          <w:lang w:val="bg-BG"/>
        </w:rPr>
        <w:br/>
        <w:t>Възстановяване</w:t>
      </w:r>
      <w:bookmarkEnd w:id="260"/>
      <w:bookmarkEnd w:id="261"/>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1. Държавата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възстановява поисканата сума на Норвежкото министерство на външните работи в рамките на три месеца от </w:t>
      </w:r>
      <w:r w:rsidR="00BC1882" w:rsidRPr="0071462C">
        <w:rPr>
          <w:rFonts w:ascii="Times New Roman" w:hAnsi="Times New Roman" w:cs="Times New Roman"/>
          <w:lang w:val="bg-BG"/>
        </w:rPr>
        <w:t>решението, посочено в ч</w:t>
      </w:r>
      <w:r w:rsidRPr="0071462C">
        <w:rPr>
          <w:rFonts w:ascii="Times New Roman" w:hAnsi="Times New Roman" w:cs="Times New Roman"/>
          <w:lang w:val="bg-BG"/>
        </w:rPr>
        <w:t>лен 13.2.</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2. Възстановяването от държавата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към Норвежкото министерство на външните работи не зависи от възстановяването от Програмния оператор или Организатора на проекта.</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3. Норвежкото министерство на външните работи може да се откаже от всяка претенция, свързана с възстановяване от </w:t>
      </w:r>
      <w:r w:rsidR="00BC1882" w:rsidRPr="0071462C">
        <w:rPr>
          <w:rFonts w:ascii="Times New Roman" w:hAnsi="Times New Roman" w:cs="Times New Roman"/>
          <w:lang w:val="bg-BG"/>
        </w:rPr>
        <w:t>д</w:t>
      </w:r>
      <w:r w:rsidRPr="0071462C">
        <w:rPr>
          <w:rFonts w:ascii="Times New Roman" w:hAnsi="Times New Roman" w:cs="Times New Roman"/>
          <w:lang w:val="bg-BG"/>
        </w:rPr>
        <w:t xml:space="preserve">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на средства, загубени поради нередности по проект, ако Националното координационно звено покаже, че загубата и обстоятелствата, свързани с нея, не се дължат на небрежно изпълнение или неизпълнение на задълженията на институциите, посочени в параграф 1 от член 5.2, и на задълженията на  Програмния оператор, и Националното координационно звено</w:t>
      </w:r>
      <w:r w:rsidR="00BC1882" w:rsidRPr="0071462C">
        <w:rPr>
          <w:rFonts w:ascii="Times New Roman" w:hAnsi="Times New Roman" w:cs="Times New Roman"/>
          <w:lang w:val="bg-BG"/>
        </w:rPr>
        <w:t>,</w:t>
      </w:r>
      <w:r w:rsidRPr="0071462C">
        <w:rPr>
          <w:rFonts w:ascii="Times New Roman" w:hAnsi="Times New Roman" w:cs="Times New Roman"/>
          <w:lang w:val="bg-BG"/>
        </w:rPr>
        <w:t xml:space="preserve"> и Програмният оператор са взели всички разумни мерки да търсят възстановяване на тези средства.</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4. Ако Програмният оператор е частно лице и Националното координационно звено покаже, че е взело и взема подходящи мерки за възстановяване на средствата от Програмния оператор, Норвежкото министерство на външните работи може да реши да даде на </w:t>
      </w:r>
      <w:r w:rsidR="00BC1882" w:rsidRPr="0071462C">
        <w:rPr>
          <w:rFonts w:ascii="Times New Roman" w:hAnsi="Times New Roman" w:cs="Times New Roman"/>
          <w:lang w:val="bg-BG"/>
        </w:rPr>
        <w:t>д</w:t>
      </w:r>
      <w:r w:rsidRPr="0071462C">
        <w:rPr>
          <w:rFonts w:ascii="Times New Roman" w:hAnsi="Times New Roman" w:cs="Times New Roman"/>
          <w:lang w:val="bg-BG"/>
        </w:rPr>
        <w:t xml:space="preserve">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до една година да възстанови поисканите</w:t>
      </w:r>
      <w:bookmarkStart w:id="262" w:name="bookmark151"/>
      <w:r w:rsidRPr="0071462C">
        <w:rPr>
          <w:rFonts w:ascii="Times New Roman" w:hAnsi="Times New Roman" w:cs="Times New Roman"/>
          <w:lang w:val="bg-BG"/>
        </w:rPr>
        <w:t xml:space="preserve"> средства. В такъв случай, Норвежкото министерство на външните работи може също да реши да допринесе с до 50% от разумните правни разходи, свързани с възстановяването на средства от Програмния оператор. За целта на този параграф, един Програмен оператор се счита за частно лице, когато по-малко от мнозинството от гласовете на заседанията на управителния му съвет са контролирани от публични институции, като държавни органи, държавни агенции или дружества, изцяло притежавани от такива органи или агенции.</w:t>
      </w:r>
      <w:bookmarkEnd w:id="262"/>
    </w:p>
    <w:p w:rsidR="0020365D" w:rsidRPr="0071462C" w:rsidRDefault="0020365D" w:rsidP="00833398">
      <w:pPr>
        <w:tabs>
          <w:tab w:val="left" w:pos="299"/>
        </w:tabs>
        <w:spacing w:after="120"/>
        <w:jc w:val="both"/>
        <w:rPr>
          <w:rFonts w:ascii="Times New Roman" w:hAnsi="Times New Roman" w:cs="Times New Roman"/>
          <w:lang w:val="bg-BG"/>
        </w:rPr>
      </w:pPr>
      <w:r w:rsidRPr="0071462C">
        <w:rPr>
          <w:rFonts w:ascii="Times New Roman" w:hAnsi="Times New Roman" w:cs="Times New Roman"/>
          <w:lang w:val="bg-BG"/>
        </w:rPr>
        <w:t xml:space="preserve">5. Всяко забавяне във възстановяването води до възникване на лихва за забавено плащане, която започва да се начислява от деня на падежа до датата на действителното плащане. Размерът на тази лихва е един и половина процентни пункта над размера, прилаган от Европейската централна банка в основните </w:t>
      </w:r>
      <w:r w:rsidR="00BC1882" w:rsidRPr="0071462C">
        <w:rPr>
          <w:rFonts w:ascii="Times New Roman" w:hAnsi="Times New Roman" w:cs="Times New Roman"/>
          <w:lang w:val="bg-BG"/>
        </w:rPr>
        <w:t>ѝ</w:t>
      </w:r>
      <w:r w:rsidRPr="0071462C">
        <w:rPr>
          <w:rFonts w:ascii="Times New Roman" w:hAnsi="Times New Roman" w:cs="Times New Roman"/>
          <w:lang w:val="bg-BG"/>
        </w:rPr>
        <w:t xml:space="preserve"> операции по рефинансиране на първия работен ден от месеца, в който се пада падежът.</w:t>
      </w:r>
    </w:p>
    <w:p w:rsidR="0020365D" w:rsidRPr="0071462C" w:rsidRDefault="0020365D" w:rsidP="00833398">
      <w:pPr>
        <w:tabs>
          <w:tab w:val="left" w:pos="299"/>
        </w:tabs>
        <w:spacing w:after="120"/>
        <w:jc w:val="both"/>
        <w:rPr>
          <w:rFonts w:ascii="Times New Roman" w:hAnsi="Times New Roman" w:cs="Times New Roman"/>
          <w:lang w:val="bg-BG"/>
        </w:rPr>
      </w:pPr>
    </w:p>
    <w:p w:rsidR="0020365D" w:rsidRPr="0071462C" w:rsidRDefault="0020365D" w:rsidP="0028372B">
      <w:pPr>
        <w:pStyle w:val="2"/>
        <w:rPr>
          <w:rFonts w:ascii="Times New Roman" w:hAnsi="Times New Roman" w:cs="Times New Roman"/>
          <w:lang w:val="bg-BG"/>
        </w:rPr>
      </w:pPr>
      <w:bookmarkStart w:id="263" w:name="_Toc520270641"/>
      <w:r w:rsidRPr="0071462C">
        <w:rPr>
          <w:rFonts w:ascii="Times New Roman" w:hAnsi="Times New Roman" w:cs="Times New Roman"/>
          <w:lang w:val="bg-BG"/>
        </w:rPr>
        <w:t>Член 13.6</w:t>
      </w:r>
      <w:bookmarkStart w:id="264" w:name="bookmark152"/>
      <w:r w:rsidRPr="0071462C">
        <w:rPr>
          <w:rFonts w:ascii="Times New Roman" w:hAnsi="Times New Roman" w:cs="Times New Roman"/>
          <w:lang w:val="bg-BG"/>
        </w:rPr>
        <w:br/>
        <w:t xml:space="preserve">Общо спиране на плащания към </w:t>
      </w:r>
      <w:r w:rsidR="00BC1882" w:rsidRPr="0071462C">
        <w:rPr>
          <w:rFonts w:ascii="Times New Roman" w:hAnsi="Times New Roman" w:cs="Times New Roman"/>
          <w:lang w:val="bg-BG"/>
        </w:rPr>
        <w:t>д</w:t>
      </w:r>
      <w:r w:rsidRPr="0071462C">
        <w:rPr>
          <w:rFonts w:ascii="Times New Roman" w:hAnsi="Times New Roman" w:cs="Times New Roman"/>
          <w:lang w:val="bg-BG"/>
        </w:rPr>
        <w:t xml:space="preserve">ържава </w:t>
      </w:r>
      <w:r w:rsidR="0061040C" w:rsidRPr="0071462C">
        <w:rPr>
          <w:rFonts w:ascii="Times New Roman" w:hAnsi="Times New Roman" w:cs="Times New Roman"/>
          <w:lang w:val="bg-BG"/>
        </w:rPr>
        <w:t>бенефициер</w:t>
      </w:r>
      <w:bookmarkEnd w:id="263"/>
      <w:bookmarkEnd w:id="264"/>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1. Норвежкото министерство на външните работи може, след консултации с Националното координационно звено с оглед постигането на решение, да спре всички плащания към държавата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ако:</w:t>
      </w:r>
    </w:p>
    <w:p w:rsidR="0020365D" w:rsidRPr="0071462C" w:rsidRDefault="0020365D" w:rsidP="00437671">
      <w:pPr>
        <w:pStyle w:val="5"/>
        <w:rPr>
          <w:rFonts w:ascii="Times New Roman" w:hAnsi="Times New Roman" w:cs="Times New Roman"/>
        </w:rPr>
      </w:pPr>
      <w:r w:rsidRPr="0071462C">
        <w:rPr>
          <w:rFonts w:ascii="Times New Roman" w:hAnsi="Times New Roman" w:cs="Times New Roman"/>
        </w:rPr>
        <w:t>(a)</w:t>
      </w:r>
      <w:r w:rsidRPr="0071462C">
        <w:rPr>
          <w:rFonts w:ascii="Times New Roman" w:hAnsi="Times New Roman" w:cs="Times New Roman"/>
        </w:rPr>
        <w:tab/>
        <w:t xml:space="preserve">информация или документи, получени от или предоставени на Норвежкото министерство на външните работи, посочват присъствието на системни или широко разпространени недостатъци в управлението на финансовия принос от Норвежкия финансов механизъм </w:t>
      </w:r>
      <w:r w:rsidRPr="0071462C">
        <w:rPr>
          <w:rFonts w:ascii="Times New Roman" w:hAnsi="Times New Roman" w:cs="Times New Roman"/>
          <w:lang w:eastAsia="bg-BG"/>
        </w:rPr>
        <w:t>20</w:t>
      </w:r>
      <w:r w:rsidR="00B938F6" w:rsidRPr="0071462C">
        <w:rPr>
          <w:rFonts w:ascii="Times New Roman" w:hAnsi="Times New Roman" w:cs="Times New Roman"/>
          <w:lang w:eastAsia="bg-BG"/>
        </w:rPr>
        <w:t>14–</w:t>
      </w:r>
      <w:r w:rsidRPr="0071462C">
        <w:rPr>
          <w:rFonts w:ascii="Times New Roman" w:hAnsi="Times New Roman" w:cs="Times New Roman"/>
          <w:lang w:eastAsia="bg-BG"/>
        </w:rPr>
        <w:softHyphen/>
        <w:t>2021</w:t>
      </w:r>
      <w:r w:rsidR="00BC1882" w:rsidRPr="0071462C">
        <w:rPr>
          <w:rFonts w:ascii="Times New Roman" w:hAnsi="Times New Roman" w:cs="Times New Roman"/>
        </w:rPr>
        <w:t xml:space="preserve"> в д</w:t>
      </w:r>
      <w:r w:rsidRPr="0071462C">
        <w:rPr>
          <w:rFonts w:ascii="Times New Roman" w:hAnsi="Times New Roman" w:cs="Times New Roman"/>
        </w:rPr>
        <w:t xml:space="preserve">ържавата </w:t>
      </w:r>
      <w:r w:rsidR="0061040C" w:rsidRPr="0071462C">
        <w:rPr>
          <w:rFonts w:ascii="Times New Roman" w:hAnsi="Times New Roman" w:cs="Times New Roman"/>
        </w:rPr>
        <w:t>бенефициер</w:t>
      </w:r>
      <w:r w:rsidRPr="0071462C">
        <w:rPr>
          <w:rFonts w:ascii="Times New Roman" w:hAnsi="Times New Roman" w:cs="Times New Roman"/>
        </w:rPr>
        <w:t>; или</w:t>
      </w:r>
    </w:p>
    <w:p w:rsidR="0020365D" w:rsidRPr="0071462C" w:rsidRDefault="0020365D" w:rsidP="00437671">
      <w:pPr>
        <w:pStyle w:val="5"/>
        <w:rPr>
          <w:rFonts w:ascii="Times New Roman" w:hAnsi="Times New Roman" w:cs="Times New Roman"/>
        </w:rPr>
      </w:pPr>
      <w:r w:rsidRPr="0071462C">
        <w:rPr>
          <w:rFonts w:ascii="Times New Roman" w:hAnsi="Times New Roman" w:cs="Times New Roman"/>
        </w:rPr>
        <w:lastRenderedPageBreak/>
        <w:t>(б)</w:t>
      </w:r>
      <w:r w:rsidRPr="0071462C">
        <w:rPr>
          <w:rFonts w:ascii="Times New Roman" w:hAnsi="Times New Roman" w:cs="Times New Roman"/>
        </w:rPr>
        <w:tab/>
        <w:t>искане за възстановяване, свързано с какъвто и</w:t>
      </w:r>
      <w:r w:rsidR="00BC1882" w:rsidRPr="0071462C">
        <w:rPr>
          <w:rFonts w:ascii="Times New Roman" w:hAnsi="Times New Roman" w:cs="Times New Roman"/>
        </w:rPr>
        <w:t xml:space="preserve"> да е вид помощ в д</w:t>
      </w:r>
      <w:r w:rsidRPr="0071462C">
        <w:rPr>
          <w:rFonts w:ascii="Times New Roman" w:hAnsi="Times New Roman" w:cs="Times New Roman"/>
        </w:rPr>
        <w:t xml:space="preserve">ържавата </w:t>
      </w:r>
      <w:r w:rsidR="0061040C" w:rsidRPr="0071462C">
        <w:rPr>
          <w:rFonts w:ascii="Times New Roman" w:hAnsi="Times New Roman" w:cs="Times New Roman"/>
        </w:rPr>
        <w:t>бенефициер</w:t>
      </w:r>
      <w:r w:rsidRPr="0071462C">
        <w:rPr>
          <w:rFonts w:ascii="Times New Roman" w:hAnsi="Times New Roman" w:cs="Times New Roman"/>
        </w:rPr>
        <w:t>, финансирана от Финансовия инструмент на ЕИП 1999</w:t>
      </w:r>
      <w:r w:rsidR="00BC1882" w:rsidRPr="0071462C">
        <w:rPr>
          <w:rFonts w:ascii="Times New Roman" w:hAnsi="Times New Roman" w:cs="Times New Roman"/>
        </w:rPr>
        <w:t>–</w:t>
      </w:r>
      <w:r w:rsidRPr="0071462C">
        <w:rPr>
          <w:rFonts w:ascii="Times New Roman" w:hAnsi="Times New Roman" w:cs="Times New Roman"/>
        </w:rPr>
        <w:t>2003 г., Норвежкия финансов механизъм или Ф</w:t>
      </w:r>
      <w:r w:rsidR="00BC1882" w:rsidRPr="0071462C">
        <w:rPr>
          <w:rFonts w:ascii="Times New Roman" w:hAnsi="Times New Roman" w:cs="Times New Roman"/>
        </w:rPr>
        <w:t>инансовия механизъм на ЕИП 2004–</w:t>
      </w:r>
      <w:r w:rsidRPr="0071462C">
        <w:rPr>
          <w:rFonts w:ascii="Times New Roman" w:hAnsi="Times New Roman" w:cs="Times New Roman"/>
        </w:rPr>
        <w:t>2009 г., Норвежкия финансов механизъм или Ф</w:t>
      </w:r>
      <w:r w:rsidR="00BC1882" w:rsidRPr="0071462C">
        <w:rPr>
          <w:rFonts w:ascii="Times New Roman" w:hAnsi="Times New Roman" w:cs="Times New Roman"/>
        </w:rPr>
        <w:t>инансовия механизъм на ЕИП 2009–</w:t>
      </w:r>
      <w:r w:rsidRPr="0071462C">
        <w:rPr>
          <w:rFonts w:ascii="Times New Roman" w:hAnsi="Times New Roman" w:cs="Times New Roman"/>
        </w:rPr>
        <w:t>2014 г. или Норвежкия финансов механизъм или Финансовия механизъм на ЕИП 20</w:t>
      </w:r>
      <w:r w:rsidR="00B938F6" w:rsidRPr="0071462C">
        <w:rPr>
          <w:rFonts w:ascii="Times New Roman" w:hAnsi="Times New Roman" w:cs="Times New Roman"/>
        </w:rPr>
        <w:t>14–</w:t>
      </w:r>
      <w:r w:rsidRPr="0071462C">
        <w:rPr>
          <w:rFonts w:ascii="Times New Roman" w:hAnsi="Times New Roman" w:cs="Times New Roman"/>
        </w:rPr>
        <w:t xml:space="preserve">2021 г., не е било изпълнено от </w:t>
      </w:r>
      <w:r w:rsidR="00BC1882" w:rsidRPr="0071462C">
        <w:rPr>
          <w:rFonts w:ascii="Times New Roman" w:hAnsi="Times New Roman" w:cs="Times New Roman"/>
        </w:rPr>
        <w:t>д</w:t>
      </w:r>
      <w:r w:rsidRPr="0071462C">
        <w:rPr>
          <w:rFonts w:ascii="Times New Roman" w:hAnsi="Times New Roman" w:cs="Times New Roman"/>
        </w:rPr>
        <w:t xml:space="preserve">ържавата </w:t>
      </w:r>
      <w:r w:rsidR="0061040C" w:rsidRPr="0071462C">
        <w:rPr>
          <w:rFonts w:ascii="Times New Roman" w:hAnsi="Times New Roman" w:cs="Times New Roman"/>
        </w:rPr>
        <w:t>бенефициер</w:t>
      </w:r>
      <w:r w:rsidRPr="0071462C">
        <w:rPr>
          <w:rFonts w:ascii="Times New Roman" w:hAnsi="Times New Roman" w:cs="Times New Roman"/>
        </w:rPr>
        <w:t>.</w:t>
      </w:r>
    </w:p>
    <w:p w:rsidR="0020365D" w:rsidRPr="0071462C" w:rsidRDefault="0020365D" w:rsidP="00833398">
      <w:pPr>
        <w:spacing w:after="120"/>
        <w:jc w:val="both"/>
        <w:rPr>
          <w:rFonts w:ascii="Times New Roman" w:hAnsi="Times New Roman" w:cs="Times New Roman"/>
          <w:lang w:val="bg-BG"/>
        </w:rPr>
      </w:pPr>
      <w:bookmarkStart w:id="265" w:name="bookmark153"/>
      <w:r w:rsidRPr="0071462C">
        <w:rPr>
          <w:rFonts w:ascii="Times New Roman" w:hAnsi="Times New Roman" w:cs="Times New Roman"/>
          <w:lang w:val="bg-BG"/>
        </w:rPr>
        <w:t>2. Процедурите, посочени в параграфи 1, 3 и 4 от член 13.4 се прилагат съответно (</w:t>
      </w:r>
      <w:r w:rsidRPr="0071462C">
        <w:rPr>
          <w:rFonts w:ascii="Times New Roman" w:hAnsi="Times New Roman" w:cs="Times New Roman"/>
          <w:i/>
          <w:iCs/>
          <w:lang w:val="bg-BG"/>
        </w:rPr>
        <w:t>mutatis mutandis</w:t>
      </w:r>
      <w:r w:rsidRPr="0071462C">
        <w:rPr>
          <w:rFonts w:ascii="Times New Roman" w:hAnsi="Times New Roman" w:cs="Times New Roman"/>
          <w:lang w:val="bg-BG"/>
        </w:rPr>
        <w:t>) към спирането на плащания по този член.</w:t>
      </w:r>
      <w:bookmarkEnd w:id="265"/>
    </w:p>
    <w:p w:rsidR="0020365D" w:rsidRPr="0071462C" w:rsidRDefault="0020365D" w:rsidP="00833398">
      <w:pPr>
        <w:spacing w:after="120"/>
        <w:jc w:val="both"/>
        <w:rPr>
          <w:rFonts w:ascii="Times New Roman" w:hAnsi="Times New Roman" w:cs="Times New Roman"/>
          <w:b/>
          <w:bCs/>
          <w:lang w:val="bg-BG"/>
        </w:rPr>
      </w:pPr>
      <w:bookmarkStart w:id="266" w:name="bookmark154"/>
    </w:p>
    <w:p w:rsidR="0020365D" w:rsidRPr="0071462C" w:rsidRDefault="0020365D" w:rsidP="0028372B">
      <w:pPr>
        <w:pStyle w:val="1"/>
        <w:rPr>
          <w:rFonts w:ascii="Times New Roman" w:hAnsi="Times New Roman" w:cs="Times New Roman"/>
          <w:sz w:val="24"/>
          <w:szCs w:val="24"/>
          <w:lang w:val="bg-BG"/>
        </w:rPr>
      </w:pPr>
      <w:bookmarkStart w:id="267" w:name="_Toc520270642"/>
      <w:r w:rsidRPr="0071462C">
        <w:rPr>
          <w:rFonts w:ascii="Times New Roman" w:hAnsi="Times New Roman" w:cs="Times New Roman"/>
          <w:sz w:val="24"/>
          <w:szCs w:val="24"/>
          <w:lang w:val="bg-BG"/>
        </w:rPr>
        <w:t>Глава 14</w:t>
      </w:r>
      <w:r w:rsidRPr="0071462C">
        <w:rPr>
          <w:rFonts w:ascii="Times New Roman" w:hAnsi="Times New Roman" w:cs="Times New Roman"/>
          <w:sz w:val="24"/>
          <w:szCs w:val="24"/>
          <w:lang w:val="bg-BG"/>
        </w:rPr>
        <w:br/>
        <w:t>Заключителни разпоредби</w:t>
      </w:r>
      <w:bookmarkEnd w:id="266"/>
      <w:bookmarkEnd w:id="267"/>
    </w:p>
    <w:p w:rsidR="0020365D" w:rsidRPr="0071462C" w:rsidRDefault="0020365D" w:rsidP="0028372B">
      <w:pPr>
        <w:pStyle w:val="2"/>
        <w:rPr>
          <w:rFonts w:ascii="Times New Roman" w:hAnsi="Times New Roman" w:cs="Times New Roman"/>
          <w:lang w:val="bg-BG"/>
        </w:rPr>
      </w:pPr>
      <w:bookmarkStart w:id="268" w:name="_Toc520270643"/>
      <w:r w:rsidRPr="0071462C">
        <w:rPr>
          <w:rFonts w:ascii="Times New Roman" w:hAnsi="Times New Roman" w:cs="Times New Roman"/>
          <w:lang w:val="bg-BG"/>
        </w:rPr>
        <w:t>Член 14.1</w:t>
      </w:r>
      <w:r w:rsidRPr="0071462C">
        <w:rPr>
          <w:rFonts w:ascii="Times New Roman" w:hAnsi="Times New Roman" w:cs="Times New Roman"/>
          <w:lang w:val="bg-BG"/>
        </w:rPr>
        <w:br/>
        <w:t>Език</w:t>
      </w:r>
      <w:bookmarkEnd w:id="268"/>
    </w:p>
    <w:p w:rsidR="0020365D" w:rsidRPr="0071462C" w:rsidRDefault="0020365D" w:rsidP="00833398">
      <w:pPr>
        <w:spacing w:after="120"/>
        <w:jc w:val="both"/>
        <w:rPr>
          <w:rFonts w:ascii="Times New Roman" w:hAnsi="Times New Roman" w:cs="Times New Roman"/>
          <w:lang w:val="bg-BG"/>
        </w:rPr>
      </w:pPr>
      <w:bookmarkStart w:id="269" w:name="bookmark155"/>
      <w:r w:rsidRPr="0071462C">
        <w:rPr>
          <w:rFonts w:ascii="Times New Roman" w:hAnsi="Times New Roman" w:cs="Times New Roman"/>
          <w:lang w:val="bg-BG"/>
        </w:rPr>
        <w:t xml:space="preserve">1. Всички съобщения между Норвежкото министерство на външните работи и Държавата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са на английски език.</w:t>
      </w:r>
      <w:bookmarkEnd w:id="269"/>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2. Оригиналните документи (на езици, различни от английски език), изпратени до Норвежкото министерство на външните работи, следва да бъдат придружени от преводи на английски език. Държавата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носи пълна отговорност за точността на превода.</w:t>
      </w:r>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28372B">
      <w:pPr>
        <w:pStyle w:val="2"/>
        <w:rPr>
          <w:rFonts w:ascii="Times New Roman" w:hAnsi="Times New Roman" w:cs="Times New Roman"/>
          <w:lang w:val="bg-BG"/>
        </w:rPr>
      </w:pPr>
      <w:bookmarkStart w:id="270" w:name="_Toc520270644"/>
      <w:r w:rsidRPr="0071462C">
        <w:rPr>
          <w:rFonts w:ascii="Times New Roman" w:hAnsi="Times New Roman" w:cs="Times New Roman"/>
          <w:lang w:val="bg-BG"/>
        </w:rPr>
        <w:t xml:space="preserve">Член 14.2 </w:t>
      </w:r>
      <w:r w:rsidRPr="0071462C">
        <w:rPr>
          <w:rFonts w:ascii="Times New Roman" w:hAnsi="Times New Roman" w:cs="Times New Roman"/>
          <w:lang w:val="bg-BG"/>
        </w:rPr>
        <w:br/>
        <w:t>Отговорност</w:t>
      </w:r>
      <w:bookmarkEnd w:id="270"/>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1. Отговорността на Кралство Норвегия по отношение на Норвежкия финансов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2021 г. е ограничена до предоставяне на финансов принос в съответствие с приложимите програмни споразумения.</w:t>
      </w:r>
    </w:p>
    <w:p w:rsidR="0020365D" w:rsidRPr="0071462C" w:rsidRDefault="0020365D" w:rsidP="00833398">
      <w:pPr>
        <w:spacing w:after="120"/>
        <w:jc w:val="both"/>
        <w:rPr>
          <w:rFonts w:ascii="Times New Roman" w:hAnsi="Times New Roman" w:cs="Times New Roman"/>
          <w:lang w:val="bg-BG"/>
        </w:rPr>
      </w:pPr>
      <w:bookmarkStart w:id="271" w:name="bookmark156"/>
      <w:r w:rsidRPr="0071462C">
        <w:rPr>
          <w:rFonts w:ascii="Times New Roman" w:hAnsi="Times New Roman" w:cs="Times New Roman"/>
          <w:lang w:val="bg-BG"/>
        </w:rPr>
        <w:t xml:space="preserve">2. Кралство Норвегия, Норвежкото министерство на външните работи или Европейската асоциация за свободна търговия, включително Офисът на Финансовия механизъм, няма да носят или поемат отговорност към </w:t>
      </w:r>
      <w:r w:rsidR="00BC1882" w:rsidRPr="0071462C">
        <w:rPr>
          <w:rFonts w:ascii="Times New Roman" w:hAnsi="Times New Roman" w:cs="Times New Roman"/>
          <w:lang w:val="bg-BG"/>
        </w:rPr>
        <w:t>д</w:t>
      </w:r>
      <w:r w:rsidRPr="0071462C">
        <w:rPr>
          <w:rFonts w:ascii="Times New Roman" w:hAnsi="Times New Roman" w:cs="Times New Roman"/>
          <w:lang w:val="bg-BG"/>
        </w:rPr>
        <w:t xml:space="preserve">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Програмните оператори, Организаторите на проекти, други получатели на грантове, или каквито и да е трети лица</w:t>
      </w:r>
      <w:bookmarkEnd w:id="271"/>
      <w:r w:rsidRPr="0071462C">
        <w:rPr>
          <w:rFonts w:ascii="Times New Roman" w:hAnsi="Times New Roman" w:cs="Times New Roman"/>
          <w:lang w:val="bg-BG"/>
        </w:rPr>
        <w:t>.</w:t>
      </w:r>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28372B">
      <w:pPr>
        <w:pStyle w:val="2"/>
        <w:rPr>
          <w:rFonts w:ascii="Times New Roman" w:hAnsi="Times New Roman" w:cs="Times New Roman"/>
          <w:lang w:val="bg-BG"/>
        </w:rPr>
      </w:pPr>
      <w:bookmarkStart w:id="272" w:name="_Toc520270645"/>
      <w:r w:rsidRPr="0071462C">
        <w:rPr>
          <w:rFonts w:ascii="Times New Roman" w:hAnsi="Times New Roman" w:cs="Times New Roman"/>
          <w:lang w:val="bg-BG"/>
        </w:rPr>
        <w:t>Член 14.3</w:t>
      </w:r>
      <w:r w:rsidRPr="0071462C">
        <w:rPr>
          <w:rFonts w:ascii="Times New Roman" w:hAnsi="Times New Roman" w:cs="Times New Roman"/>
          <w:lang w:val="bg-BG"/>
        </w:rPr>
        <w:br/>
        <w:t>Приложимо право и юрисдикция</w:t>
      </w:r>
      <w:bookmarkEnd w:id="272"/>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1. Законите на Кралство Норвегия се прилагат спрямо сътрудничеството между Норвежкия финансов механизъм 20</w:t>
      </w:r>
      <w:r w:rsidR="00B938F6" w:rsidRPr="0071462C">
        <w:rPr>
          <w:rFonts w:ascii="Times New Roman" w:hAnsi="Times New Roman" w:cs="Times New Roman"/>
          <w:lang w:val="bg-BG"/>
        </w:rPr>
        <w:t>14–</w:t>
      </w:r>
      <w:r w:rsidR="00BC1882" w:rsidRPr="0071462C">
        <w:rPr>
          <w:rFonts w:ascii="Times New Roman" w:hAnsi="Times New Roman" w:cs="Times New Roman"/>
          <w:lang w:val="bg-BG"/>
        </w:rPr>
        <w:t>2021 г. и д</w:t>
      </w:r>
      <w:r w:rsidRPr="0071462C">
        <w:rPr>
          <w:rFonts w:ascii="Times New Roman" w:hAnsi="Times New Roman" w:cs="Times New Roman"/>
          <w:lang w:val="bg-BG"/>
        </w:rPr>
        <w:t xml:space="preserve">ържавите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и, както и тълкуванието на програмното споразумение и този Регламент.</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2. Норвежкото министерство на външните работи и Националното координационно звено се отказват от правата си да заведат иск, свързан с програмното споразумение пред който и да е национален или международен съд, и се съгласяват да разрешат този спор по приятелски начин.</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3. Ако дадено искане за възстановяване до Норвежкото министерство на външните работи не бъде  изпълнено от Координационното звено, или възникне спор, свързан с искането за възстановяване, който не може да бъде разрешен в съответствие с параграф 2, Страните могат да отнесат спора пред Окръжния съд на Осло (Oslo Tingrett).</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4. Норвежкото министерство на външните работи може да претендира изпълнението на решение или съдебно разпореждане, получено в съответствие с параграф 3, в който и да е съд или подходящ орган в рамките на територията на Държавата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или в рамките на друга страна, където </w:t>
      </w:r>
      <w:r w:rsidR="00BC1882" w:rsidRPr="0071462C">
        <w:rPr>
          <w:rFonts w:ascii="Times New Roman" w:hAnsi="Times New Roman" w:cs="Times New Roman"/>
          <w:lang w:val="bg-BG"/>
        </w:rPr>
        <w:t>д</w:t>
      </w:r>
      <w:r w:rsidRPr="0071462C">
        <w:rPr>
          <w:rFonts w:ascii="Times New Roman" w:hAnsi="Times New Roman" w:cs="Times New Roman"/>
          <w:lang w:val="bg-BG"/>
        </w:rPr>
        <w:t xml:space="preserve">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има активи.</w:t>
      </w:r>
    </w:p>
    <w:p w:rsidR="0020365D" w:rsidRPr="0071462C" w:rsidRDefault="0020365D" w:rsidP="00833398">
      <w:pPr>
        <w:spacing w:after="120"/>
        <w:jc w:val="both"/>
        <w:rPr>
          <w:rFonts w:ascii="Times New Roman" w:hAnsi="Times New Roman" w:cs="Times New Roman"/>
          <w:lang w:val="bg-BG"/>
        </w:rPr>
      </w:pPr>
      <w:bookmarkStart w:id="273" w:name="bookmark157"/>
      <w:r w:rsidRPr="0071462C">
        <w:rPr>
          <w:rFonts w:ascii="Times New Roman" w:hAnsi="Times New Roman" w:cs="Times New Roman"/>
          <w:lang w:val="bg-BG"/>
        </w:rPr>
        <w:lastRenderedPageBreak/>
        <w:t xml:space="preserve">5. Държавата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възлага на нейното Национално координационно звено правомощията да получава процесуални документи от нейно име.</w:t>
      </w:r>
      <w:bookmarkEnd w:id="273"/>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28372B">
      <w:pPr>
        <w:pStyle w:val="2"/>
        <w:rPr>
          <w:rFonts w:ascii="Times New Roman" w:hAnsi="Times New Roman" w:cs="Times New Roman"/>
          <w:lang w:val="bg-BG"/>
        </w:rPr>
      </w:pPr>
      <w:bookmarkStart w:id="274" w:name="_Toc520270646"/>
      <w:r w:rsidRPr="0071462C">
        <w:rPr>
          <w:rFonts w:ascii="Times New Roman" w:hAnsi="Times New Roman" w:cs="Times New Roman"/>
          <w:lang w:val="bg-BG"/>
        </w:rPr>
        <w:t>Член 14.4</w:t>
      </w:r>
      <w:r w:rsidRPr="0071462C">
        <w:rPr>
          <w:rFonts w:ascii="Times New Roman" w:hAnsi="Times New Roman" w:cs="Times New Roman"/>
          <w:lang w:val="bg-BG"/>
        </w:rPr>
        <w:br/>
        <w:t>Изменения</w:t>
      </w:r>
      <w:bookmarkEnd w:id="274"/>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1. Този Регламент може да бъде изменен с решение на Норвежкото министерство на външните работи.</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2. Анексите към този Регламент могат да бъдат изменени с решение на Норвежкото министерство на външните работи.</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3. Норвежкото министерство на външните работи може да приеме допълнителни насоки, каквито е необходимо, след консултации с </w:t>
      </w:r>
      <w:r w:rsidR="00BC1882" w:rsidRPr="0071462C">
        <w:rPr>
          <w:rFonts w:ascii="Times New Roman" w:hAnsi="Times New Roman" w:cs="Times New Roman"/>
          <w:lang w:val="bg-BG"/>
        </w:rPr>
        <w:t>д</w:t>
      </w:r>
      <w:r w:rsidRPr="0071462C">
        <w:rPr>
          <w:rFonts w:ascii="Times New Roman" w:hAnsi="Times New Roman" w:cs="Times New Roman"/>
          <w:lang w:val="bg-BG"/>
        </w:rPr>
        <w:t xml:space="preserve">ържавите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и.</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4. Всяко съществено изменение в доку</w:t>
      </w:r>
      <w:r w:rsidR="00BC1882" w:rsidRPr="0071462C">
        <w:rPr>
          <w:rFonts w:ascii="Times New Roman" w:hAnsi="Times New Roman" w:cs="Times New Roman"/>
          <w:lang w:val="bg-BG"/>
        </w:rPr>
        <w:t>ментите, посочени в параграфи 1–</w:t>
      </w:r>
      <w:r w:rsidRPr="0071462C">
        <w:rPr>
          <w:rFonts w:ascii="Times New Roman" w:hAnsi="Times New Roman" w:cs="Times New Roman"/>
          <w:lang w:val="bg-BG"/>
        </w:rPr>
        <w:t>3, подлежи н</w:t>
      </w:r>
      <w:r w:rsidR="00BC1882" w:rsidRPr="0071462C">
        <w:rPr>
          <w:rFonts w:ascii="Times New Roman" w:hAnsi="Times New Roman" w:cs="Times New Roman"/>
          <w:lang w:val="bg-BG"/>
        </w:rPr>
        <w:t>а предварително консултиране с д</w:t>
      </w:r>
      <w:r w:rsidRPr="0071462C">
        <w:rPr>
          <w:rFonts w:ascii="Times New Roman" w:hAnsi="Times New Roman" w:cs="Times New Roman"/>
          <w:lang w:val="bg-BG"/>
        </w:rPr>
        <w:t xml:space="preserve">ържавите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и. Норвежкото министерство на външните работи </w:t>
      </w:r>
      <w:bookmarkStart w:id="275" w:name="bookmark158"/>
      <w:r w:rsidRPr="0071462C">
        <w:rPr>
          <w:rFonts w:ascii="Times New Roman" w:hAnsi="Times New Roman" w:cs="Times New Roman"/>
          <w:lang w:val="bg-BG"/>
        </w:rPr>
        <w:t>информира Националните координационни звена във възможно най-кратък срок за всякакви промени, направени в тези документи.</w:t>
      </w:r>
      <w:bookmarkEnd w:id="275"/>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28372B">
      <w:pPr>
        <w:pStyle w:val="2"/>
        <w:rPr>
          <w:rFonts w:ascii="Times New Roman" w:hAnsi="Times New Roman" w:cs="Times New Roman"/>
          <w:lang w:val="bg-BG"/>
        </w:rPr>
      </w:pPr>
      <w:bookmarkStart w:id="276" w:name="bookmark159"/>
      <w:bookmarkStart w:id="277" w:name="_Toc520270647"/>
      <w:r w:rsidRPr="0071462C">
        <w:rPr>
          <w:rFonts w:ascii="Times New Roman" w:hAnsi="Times New Roman" w:cs="Times New Roman"/>
          <w:lang w:val="bg-BG"/>
        </w:rPr>
        <w:t>Член 14.5</w:t>
      </w:r>
      <w:bookmarkEnd w:id="276"/>
      <w:r w:rsidRPr="0071462C">
        <w:rPr>
          <w:rFonts w:ascii="Times New Roman" w:hAnsi="Times New Roman" w:cs="Times New Roman"/>
          <w:lang w:val="bg-BG"/>
        </w:rPr>
        <w:br/>
        <w:t>Отказ</w:t>
      </w:r>
      <w:bookmarkEnd w:id="277"/>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1. Норвежкото министерство на външните работи може в специфични случаи и в отговор на изключителни обстоятелства, да се откаже от прилагането на определени разпоредби от този Регламент, неговите анекси или каквито и да е насоки, приети от Норвежкото министерство на външните работи, когато това е необходимо за постигането на резултатите на Финансовия механизъм и/или определена Програма. Не може да се извършва отказ по отношение на срока, посочен в параграф 3 от член 8.13. </w:t>
      </w:r>
    </w:p>
    <w:p w:rsidR="0020365D" w:rsidRPr="0071462C" w:rsidRDefault="0020365D" w:rsidP="00833398">
      <w:pPr>
        <w:spacing w:after="120"/>
        <w:jc w:val="both"/>
        <w:rPr>
          <w:rFonts w:ascii="Times New Roman" w:hAnsi="Times New Roman" w:cs="Times New Roman"/>
          <w:lang w:val="bg-BG"/>
        </w:rPr>
      </w:pPr>
      <w:bookmarkStart w:id="278" w:name="bookmark160"/>
      <w:r w:rsidRPr="0071462C">
        <w:rPr>
          <w:rFonts w:ascii="Times New Roman" w:hAnsi="Times New Roman" w:cs="Times New Roman"/>
          <w:lang w:val="bg-BG"/>
        </w:rPr>
        <w:t>2. Преди вземането на решение за прилагане на отказ, Норвежкото министерство на външните работи проверява дали изменение на въпросната разпоредба би било по-подходящо.</w:t>
      </w:r>
      <w:bookmarkEnd w:id="278"/>
    </w:p>
    <w:p w:rsidR="0020365D" w:rsidRPr="0071462C" w:rsidRDefault="0020365D" w:rsidP="00833398">
      <w:pPr>
        <w:spacing w:after="120"/>
        <w:jc w:val="both"/>
        <w:outlineLvl w:val="2"/>
        <w:rPr>
          <w:rFonts w:ascii="Times New Roman" w:hAnsi="Times New Roman" w:cs="Times New Roman"/>
          <w:b/>
          <w:bCs/>
          <w:lang w:val="bg-BG"/>
        </w:rPr>
      </w:pPr>
      <w:bookmarkStart w:id="279" w:name="bookmark161"/>
    </w:p>
    <w:p w:rsidR="0020365D" w:rsidRPr="0071462C" w:rsidRDefault="0020365D" w:rsidP="0028372B">
      <w:pPr>
        <w:pStyle w:val="2"/>
        <w:rPr>
          <w:rFonts w:ascii="Times New Roman" w:hAnsi="Times New Roman" w:cs="Times New Roman"/>
          <w:lang w:val="bg-BG"/>
        </w:rPr>
      </w:pPr>
      <w:bookmarkStart w:id="280" w:name="_Toc520270648"/>
      <w:r w:rsidRPr="0071462C">
        <w:rPr>
          <w:rFonts w:ascii="Times New Roman" w:hAnsi="Times New Roman" w:cs="Times New Roman"/>
          <w:lang w:val="bg-BG"/>
        </w:rPr>
        <w:t>Член 14.6</w:t>
      </w:r>
      <w:r w:rsidRPr="0071462C">
        <w:rPr>
          <w:rFonts w:ascii="Times New Roman" w:hAnsi="Times New Roman" w:cs="Times New Roman"/>
          <w:lang w:val="bg-BG"/>
        </w:rPr>
        <w:br/>
        <w:t>Влизане в сила</w:t>
      </w:r>
      <w:bookmarkEnd w:id="279"/>
      <w:bookmarkEnd w:id="280"/>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Този Регламент влиза в сила в деня след приемането му от Норвежкото министерство на външните работи.</w:t>
      </w:r>
    </w:p>
    <w:p w:rsidR="0020365D" w:rsidRPr="0071462C" w:rsidRDefault="0020365D" w:rsidP="00833398">
      <w:pPr>
        <w:spacing w:after="120"/>
        <w:jc w:val="both"/>
        <w:rPr>
          <w:rFonts w:ascii="Times New Roman" w:hAnsi="Times New Roman" w:cs="Times New Roman"/>
          <w:lang w:val="bg-BG"/>
        </w:rPr>
      </w:pPr>
    </w:p>
    <w:sectPr w:rsidR="0020365D" w:rsidRPr="0071462C" w:rsidSect="00FC41C2">
      <w:headerReference w:type="even" r:id="rId7"/>
      <w:headerReference w:type="default" r:id="rId8"/>
      <w:type w:val="continuous"/>
      <w:pgSz w:w="11909" w:h="16834"/>
      <w:pgMar w:top="1134" w:right="850" w:bottom="1020" w:left="1134" w:header="0" w:footer="6"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F34" w:rsidRDefault="00D96F34">
      <w:r>
        <w:separator/>
      </w:r>
    </w:p>
  </w:endnote>
  <w:endnote w:type="continuationSeparator" w:id="0">
    <w:p w:rsidR="00D96F34" w:rsidRDefault="00D9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F34" w:rsidRDefault="00D96F34"/>
  </w:footnote>
  <w:footnote w:type="continuationSeparator" w:id="0">
    <w:p w:rsidR="00D96F34" w:rsidRDefault="00D96F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F34" w:rsidRDefault="00D96F34" w:rsidP="00BE0EBA">
    <w:pPr>
      <w:jc w:val="center"/>
      <w:outlineLvl w:val="0"/>
      <w:rPr>
        <w:rFonts w:ascii="Times New Roman" w:hAnsi="Times New Roman" w:cs="Times New Roman"/>
        <w:sz w:val="20"/>
        <w:szCs w:val="20"/>
        <w:lang w:val="bg-BG"/>
      </w:rPr>
    </w:pPr>
  </w:p>
  <w:p w:rsidR="00D96F34" w:rsidRDefault="00D96F34" w:rsidP="00BE0EBA">
    <w:pPr>
      <w:jc w:val="center"/>
      <w:outlineLvl w:val="0"/>
      <w:rPr>
        <w:rFonts w:ascii="Times New Roman" w:hAnsi="Times New Roman" w:cs="Times New Roman"/>
        <w:sz w:val="20"/>
        <w:szCs w:val="20"/>
        <w:lang w:val="bg-BG"/>
      </w:rPr>
    </w:pPr>
    <w:r w:rsidRPr="00BE0EBA">
      <w:rPr>
        <w:rFonts w:ascii="Times New Roman" w:hAnsi="Times New Roman" w:cs="Times New Roman"/>
        <w:sz w:val="20"/>
        <w:szCs w:val="20"/>
        <w:lang w:val="bg-BG"/>
      </w:rPr>
      <w:t xml:space="preserve">Регламент за изпълнението на </w:t>
    </w:r>
  </w:p>
  <w:p w:rsidR="00D96F34" w:rsidRPr="00D96F34" w:rsidRDefault="00D96F34" w:rsidP="00BE0EBA">
    <w:pPr>
      <w:jc w:val="center"/>
      <w:outlineLvl w:val="0"/>
      <w:rPr>
        <w:lang w:val="ru-RU"/>
      </w:rPr>
    </w:pPr>
    <w:r w:rsidRPr="00BE0EBA">
      <w:rPr>
        <w:rFonts w:ascii="Times New Roman" w:hAnsi="Times New Roman" w:cs="Times New Roman"/>
        <w:sz w:val="20"/>
        <w:szCs w:val="20"/>
        <w:lang w:val="bg-BG"/>
      </w:rPr>
      <w:t>Норвежкия финансов механизъм 20</w:t>
    </w:r>
    <w:r w:rsidR="00B938F6">
      <w:rPr>
        <w:rFonts w:ascii="Times New Roman" w:hAnsi="Times New Roman" w:cs="Times New Roman"/>
        <w:sz w:val="20"/>
        <w:szCs w:val="20"/>
        <w:lang w:val="bg-BG"/>
      </w:rPr>
      <w:t>14–</w:t>
    </w:r>
    <w:r w:rsidRPr="00BE0EBA">
      <w:rPr>
        <w:rFonts w:ascii="Times New Roman" w:hAnsi="Times New Roman" w:cs="Times New Roman"/>
        <w:sz w:val="20"/>
        <w:szCs w:val="20"/>
        <w:lang w:val="bg-BG"/>
      </w:rPr>
      <w:t>2021 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F34" w:rsidRDefault="00D96F34" w:rsidP="00BE0EBA">
    <w:pPr>
      <w:outlineLvl w:val="0"/>
      <w:rPr>
        <w:rFonts w:ascii="Times New Roman" w:hAnsi="Times New Roman" w:cs="Times New Roman"/>
        <w:sz w:val="20"/>
        <w:szCs w:val="20"/>
        <w:lang w:val="bg-BG"/>
      </w:rPr>
    </w:pPr>
  </w:p>
  <w:p w:rsidR="00D96F34" w:rsidRDefault="00D96F34" w:rsidP="00BE0EBA">
    <w:pPr>
      <w:jc w:val="center"/>
      <w:outlineLvl w:val="0"/>
      <w:rPr>
        <w:rFonts w:ascii="Times New Roman" w:hAnsi="Times New Roman" w:cs="Times New Roman"/>
        <w:sz w:val="20"/>
        <w:szCs w:val="20"/>
        <w:lang w:val="bg-BG"/>
      </w:rPr>
    </w:pPr>
    <w:r w:rsidRPr="00BE0EBA">
      <w:rPr>
        <w:rFonts w:ascii="Times New Roman" w:hAnsi="Times New Roman" w:cs="Times New Roman"/>
        <w:sz w:val="20"/>
        <w:szCs w:val="20"/>
        <w:lang w:val="bg-BG"/>
      </w:rPr>
      <w:t>Регламент за изпълнението на</w:t>
    </w:r>
  </w:p>
  <w:p w:rsidR="00D96F34" w:rsidRPr="00D96F34" w:rsidRDefault="00D96F34" w:rsidP="00BE0EBA">
    <w:pPr>
      <w:pStyle w:val="Header"/>
      <w:jc w:val="center"/>
      <w:rPr>
        <w:lang w:val="ru-RU"/>
      </w:rPr>
    </w:pPr>
    <w:r w:rsidRPr="00BE0EBA">
      <w:rPr>
        <w:rFonts w:ascii="Times New Roman" w:hAnsi="Times New Roman" w:cs="Times New Roman"/>
        <w:sz w:val="20"/>
        <w:szCs w:val="20"/>
        <w:lang w:val="bg-BG"/>
      </w:rPr>
      <w:t>Норвежкия финансов механизъм 20</w:t>
    </w:r>
    <w:r w:rsidR="00B938F6">
      <w:rPr>
        <w:rFonts w:ascii="Times New Roman" w:hAnsi="Times New Roman" w:cs="Times New Roman"/>
        <w:sz w:val="20"/>
        <w:szCs w:val="20"/>
        <w:lang w:val="bg-BG"/>
      </w:rPr>
      <w:t>14–</w:t>
    </w:r>
    <w:r w:rsidRPr="00BE0EBA">
      <w:rPr>
        <w:rFonts w:ascii="Times New Roman" w:hAnsi="Times New Roman" w:cs="Times New Roman"/>
        <w:sz w:val="20"/>
        <w:szCs w:val="20"/>
        <w:lang w:val="bg-BG"/>
      </w:rPr>
      <w:t>2021 г</w:t>
    </w:r>
    <w:r>
      <w:rPr>
        <w:rFonts w:ascii="Times New Roman" w:hAnsi="Times New Roman" w:cs="Times New Roman"/>
        <w:sz w:val="20"/>
        <w:szCs w:val="20"/>
        <w:lang w:val="bg-BG"/>
      </w:rPr>
      <w:t>.</w:t>
    </w:r>
  </w:p>
  <w:p w:rsidR="00D96F34" w:rsidRPr="00D96F34" w:rsidRDefault="00D96F34">
    <w:pPr>
      <w:pStyle w:val="Header"/>
      <w:rPr>
        <w:lang w:val="ru-RU"/>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defaultTabStop w:val="720"/>
  <w:hyphenationZone w:val="425"/>
  <w:doNotHyphenateCaps/>
  <w:evenAndOddHeaders/>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D7C"/>
    <w:rsid w:val="0000067E"/>
    <w:rsid w:val="000078F8"/>
    <w:rsid w:val="00020A48"/>
    <w:rsid w:val="00022B9F"/>
    <w:rsid w:val="00024BCB"/>
    <w:rsid w:val="00024DA1"/>
    <w:rsid w:val="000376E9"/>
    <w:rsid w:val="0004437B"/>
    <w:rsid w:val="0004471B"/>
    <w:rsid w:val="00054D1A"/>
    <w:rsid w:val="00055D73"/>
    <w:rsid w:val="0006160F"/>
    <w:rsid w:val="00072B24"/>
    <w:rsid w:val="00074EB6"/>
    <w:rsid w:val="000800C7"/>
    <w:rsid w:val="00091017"/>
    <w:rsid w:val="00096AE7"/>
    <w:rsid w:val="000B593B"/>
    <w:rsid w:val="000C5C33"/>
    <w:rsid w:val="000C753C"/>
    <w:rsid w:val="000E4405"/>
    <w:rsid w:val="000F41C2"/>
    <w:rsid w:val="00115284"/>
    <w:rsid w:val="00124014"/>
    <w:rsid w:val="00145D60"/>
    <w:rsid w:val="001469FE"/>
    <w:rsid w:val="00146B26"/>
    <w:rsid w:val="00164D2F"/>
    <w:rsid w:val="00186372"/>
    <w:rsid w:val="00191B0A"/>
    <w:rsid w:val="001D3860"/>
    <w:rsid w:val="001E3730"/>
    <w:rsid w:val="001E4BDA"/>
    <w:rsid w:val="001E6CD8"/>
    <w:rsid w:val="001F1092"/>
    <w:rsid w:val="001F282D"/>
    <w:rsid w:val="0020365D"/>
    <w:rsid w:val="00211871"/>
    <w:rsid w:val="00215F9B"/>
    <w:rsid w:val="0024016D"/>
    <w:rsid w:val="0024140D"/>
    <w:rsid w:val="00263AC6"/>
    <w:rsid w:val="002711A7"/>
    <w:rsid w:val="00273A8D"/>
    <w:rsid w:val="00281817"/>
    <w:rsid w:val="0028372B"/>
    <w:rsid w:val="00295026"/>
    <w:rsid w:val="002A7DCE"/>
    <w:rsid w:val="002B11D9"/>
    <w:rsid w:val="002B510A"/>
    <w:rsid w:val="002C4722"/>
    <w:rsid w:val="002C687B"/>
    <w:rsid w:val="002E3A73"/>
    <w:rsid w:val="002E484E"/>
    <w:rsid w:val="002E61B1"/>
    <w:rsid w:val="002F4F03"/>
    <w:rsid w:val="0030152E"/>
    <w:rsid w:val="003067CB"/>
    <w:rsid w:val="003110E7"/>
    <w:rsid w:val="00357D74"/>
    <w:rsid w:val="00370EF6"/>
    <w:rsid w:val="0038450E"/>
    <w:rsid w:val="00392FB8"/>
    <w:rsid w:val="0039495F"/>
    <w:rsid w:val="0039789D"/>
    <w:rsid w:val="00397FEE"/>
    <w:rsid w:val="003C54EC"/>
    <w:rsid w:val="003D17E0"/>
    <w:rsid w:val="003D454A"/>
    <w:rsid w:val="003E10A4"/>
    <w:rsid w:val="00405257"/>
    <w:rsid w:val="004073E0"/>
    <w:rsid w:val="00412214"/>
    <w:rsid w:val="004175A8"/>
    <w:rsid w:val="004276E8"/>
    <w:rsid w:val="00437671"/>
    <w:rsid w:val="004545E6"/>
    <w:rsid w:val="00474D6D"/>
    <w:rsid w:val="0047512D"/>
    <w:rsid w:val="00485448"/>
    <w:rsid w:val="004A0582"/>
    <w:rsid w:val="004B1782"/>
    <w:rsid w:val="004B1D1A"/>
    <w:rsid w:val="004C534F"/>
    <w:rsid w:val="004D115D"/>
    <w:rsid w:val="004D7FF4"/>
    <w:rsid w:val="004E703C"/>
    <w:rsid w:val="004F157C"/>
    <w:rsid w:val="00516AA2"/>
    <w:rsid w:val="00517C26"/>
    <w:rsid w:val="00523317"/>
    <w:rsid w:val="0053048A"/>
    <w:rsid w:val="005412EB"/>
    <w:rsid w:val="00554A52"/>
    <w:rsid w:val="005603EC"/>
    <w:rsid w:val="00562E6F"/>
    <w:rsid w:val="00562FC7"/>
    <w:rsid w:val="00572D58"/>
    <w:rsid w:val="005737F8"/>
    <w:rsid w:val="005A3671"/>
    <w:rsid w:val="005B4320"/>
    <w:rsid w:val="005B670C"/>
    <w:rsid w:val="005E2DDE"/>
    <w:rsid w:val="00604291"/>
    <w:rsid w:val="0061019A"/>
    <w:rsid w:val="0061040C"/>
    <w:rsid w:val="00612889"/>
    <w:rsid w:val="00630205"/>
    <w:rsid w:val="00631194"/>
    <w:rsid w:val="006360F8"/>
    <w:rsid w:val="00644A5F"/>
    <w:rsid w:val="00653AD6"/>
    <w:rsid w:val="00663733"/>
    <w:rsid w:val="00696259"/>
    <w:rsid w:val="006A1DA2"/>
    <w:rsid w:val="006B0D9F"/>
    <w:rsid w:val="006D4B0A"/>
    <w:rsid w:val="006F508D"/>
    <w:rsid w:val="006F6D2D"/>
    <w:rsid w:val="00701E36"/>
    <w:rsid w:val="00711189"/>
    <w:rsid w:val="0071462C"/>
    <w:rsid w:val="00720453"/>
    <w:rsid w:val="0072326C"/>
    <w:rsid w:val="00730114"/>
    <w:rsid w:val="0073285D"/>
    <w:rsid w:val="00742070"/>
    <w:rsid w:val="00755468"/>
    <w:rsid w:val="00761A59"/>
    <w:rsid w:val="00786C6D"/>
    <w:rsid w:val="0079160E"/>
    <w:rsid w:val="0079170D"/>
    <w:rsid w:val="00795953"/>
    <w:rsid w:val="007B26B9"/>
    <w:rsid w:val="007E0526"/>
    <w:rsid w:val="007F1607"/>
    <w:rsid w:val="007F3F5E"/>
    <w:rsid w:val="00817CBC"/>
    <w:rsid w:val="00827687"/>
    <w:rsid w:val="00831C75"/>
    <w:rsid w:val="00833398"/>
    <w:rsid w:val="00833FFA"/>
    <w:rsid w:val="00840168"/>
    <w:rsid w:val="008516A1"/>
    <w:rsid w:val="00884205"/>
    <w:rsid w:val="008865B7"/>
    <w:rsid w:val="008931D1"/>
    <w:rsid w:val="008B05D9"/>
    <w:rsid w:val="008D29A2"/>
    <w:rsid w:val="008D673F"/>
    <w:rsid w:val="008E1EE4"/>
    <w:rsid w:val="008E5844"/>
    <w:rsid w:val="008F1B7C"/>
    <w:rsid w:val="008F7FF7"/>
    <w:rsid w:val="00904BB5"/>
    <w:rsid w:val="0090546D"/>
    <w:rsid w:val="0091311E"/>
    <w:rsid w:val="00923CB0"/>
    <w:rsid w:val="009379B7"/>
    <w:rsid w:val="009478B2"/>
    <w:rsid w:val="00950882"/>
    <w:rsid w:val="00953874"/>
    <w:rsid w:val="00961DAD"/>
    <w:rsid w:val="009816AE"/>
    <w:rsid w:val="00993CA7"/>
    <w:rsid w:val="009C2BCB"/>
    <w:rsid w:val="009D1C46"/>
    <w:rsid w:val="00A00467"/>
    <w:rsid w:val="00A06419"/>
    <w:rsid w:val="00A110D0"/>
    <w:rsid w:val="00A33E4D"/>
    <w:rsid w:val="00A409CD"/>
    <w:rsid w:val="00A45B88"/>
    <w:rsid w:val="00A5661C"/>
    <w:rsid w:val="00A84A57"/>
    <w:rsid w:val="00AA094B"/>
    <w:rsid w:val="00AB4190"/>
    <w:rsid w:val="00AC0B62"/>
    <w:rsid w:val="00AC17B7"/>
    <w:rsid w:val="00AC2CDA"/>
    <w:rsid w:val="00AC32F3"/>
    <w:rsid w:val="00AE3F1F"/>
    <w:rsid w:val="00AE6B28"/>
    <w:rsid w:val="00AF1CCC"/>
    <w:rsid w:val="00AF2B3C"/>
    <w:rsid w:val="00AF3EAD"/>
    <w:rsid w:val="00B03AB5"/>
    <w:rsid w:val="00B117F6"/>
    <w:rsid w:val="00B21904"/>
    <w:rsid w:val="00B3588F"/>
    <w:rsid w:val="00B35E5A"/>
    <w:rsid w:val="00B466BE"/>
    <w:rsid w:val="00B5280E"/>
    <w:rsid w:val="00B57D2E"/>
    <w:rsid w:val="00B62323"/>
    <w:rsid w:val="00B63FD4"/>
    <w:rsid w:val="00B67B2F"/>
    <w:rsid w:val="00B938F6"/>
    <w:rsid w:val="00BA64C0"/>
    <w:rsid w:val="00BB75B9"/>
    <w:rsid w:val="00BC111F"/>
    <w:rsid w:val="00BC1882"/>
    <w:rsid w:val="00BC643F"/>
    <w:rsid w:val="00BE04C7"/>
    <w:rsid w:val="00BE0EBA"/>
    <w:rsid w:val="00BE376F"/>
    <w:rsid w:val="00C26D2B"/>
    <w:rsid w:val="00C3510C"/>
    <w:rsid w:val="00C445F9"/>
    <w:rsid w:val="00C47EE4"/>
    <w:rsid w:val="00C50700"/>
    <w:rsid w:val="00C50F43"/>
    <w:rsid w:val="00C61ECD"/>
    <w:rsid w:val="00C7165C"/>
    <w:rsid w:val="00C80CF7"/>
    <w:rsid w:val="00C82597"/>
    <w:rsid w:val="00C96D6A"/>
    <w:rsid w:val="00CA6A55"/>
    <w:rsid w:val="00CA6EA2"/>
    <w:rsid w:val="00CA7D79"/>
    <w:rsid w:val="00CD36F1"/>
    <w:rsid w:val="00CD6339"/>
    <w:rsid w:val="00CE2CD5"/>
    <w:rsid w:val="00CF0A36"/>
    <w:rsid w:val="00CF1E6F"/>
    <w:rsid w:val="00D01594"/>
    <w:rsid w:val="00D25164"/>
    <w:rsid w:val="00D411DB"/>
    <w:rsid w:val="00D808DC"/>
    <w:rsid w:val="00D80CA0"/>
    <w:rsid w:val="00D9298D"/>
    <w:rsid w:val="00D96F34"/>
    <w:rsid w:val="00DB6E99"/>
    <w:rsid w:val="00DC25EC"/>
    <w:rsid w:val="00DC54CE"/>
    <w:rsid w:val="00DD21C4"/>
    <w:rsid w:val="00DE3E8B"/>
    <w:rsid w:val="00DF0CD5"/>
    <w:rsid w:val="00DF17A3"/>
    <w:rsid w:val="00DF76C5"/>
    <w:rsid w:val="00E12DC1"/>
    <w:rsid w:val="00E152EC"/>
    <w:rsid w:val="00E22D8D"/>
    <w:rsid w:val="00E310F8"/>
    <w:rsid w:val="00E3151F"/>
    <w:rsid w:val="00E331F5"/>
    <w:rsid w:val="00E33DDE"/>
    <w:rsid w:val="00E41313"/>
    <w:rsid w:val="00E51FE4"/>
    <w:rsid w:val="00E52FCA"/>
    <w:rsid w:val="00E65C9B"/>
    <w:rsid w:val="00E8034E"/>
    <w:rsid w:val="00E84D7C"/>
    <w:rsid w:val="00E857CD"/>
    <w:rsid w:val="00EB0BCC"/>
    <w:rsid w:val="00EB225A"/>
    <w:rsid w:val="00EB25DD"/>
    <w:rsid w:val="00ED3E66"/>
    <w:rsid w:val="00EF29F7"/>
    <w:rsid w:val="00EF56E5"/>
    <w:rsid w:val="00EF6A65"/>
    <w:rsid w:val="00F067DA"/>
    <w:rsid w:val="00F107B7"/>
    <w:rsid w:val="00F20B89"/>
    <w:rsid w:val="00F34121"/>
    <w:rsid w:val="00F36864"/>
    <w:rsid w:val="00F8032F"/>
    <w:rsid w:val="00F804F4"/>
    <w:rsid w:val="00F818A7"/>
    <w:rsid w:val="00F912BA"/>
    <w:rsid w:val="00FB0F9E"/>
    <w:rsid w:val="00FB3B9B"/>
    <w:rsid w:val="00FC41C2"/>
    <w:rsid w:val="00FC4C97"/>
    <w:rsid w:val="00FF114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AE7"/>
    <w:pPr>
      <w:widowControl w:val="0"/>
    </w:pPr>
    <w:rPr>
      <w:color w:val="000000"/>
      <w:sz w:val="24"/>
      <w:szCs w:val="24"/>
      <w:lang w:val="en-US" w:eastAsia="en-US"/>
    </w:rPr>
  </w:style>
  <w:style w:type="paragraph" w:styleId="Heading1">
    <w:name w:val="heading 1"/>
    <w:basedOn w:val="Normal"/>
    <w:next w:val="Normal"/>
    <w:link w:val="Heading1Char"/>
    <w:uiPriority w:val="99"/>
    <w:qFormat/>
    <w:rsid w:val="0028372B"/>
    <w:pPr>
      <w:keepNext/>
      <w:keepLines/>
      <w:spacing w:before="48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28372B"/>
    <w:pPr>
      <w:keepNext/>
      <w:keepLines/>
      <w:spacing w:before="200"/>
      <w:outlineLvl w:val="1"/>
    </w:pPr>
    <w:rPr>
      <w:rFonts w:ascii="Cambria" w:eastAsia="Times New Roman" w:hAnsi="Cambria" w:cs="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372B"/>
    <w:rPr>
      <w:rFonts w:ascii="Cambria" w:hAnsi="Cambria" w:cs="Cambria"/>
      <w:b/>
      <w:bCs/>
      <w:color w:val="365F91"/>
      <w:sz w:val="28"/>
      <w:szCs w:val="28"/>
    </w:rPr>
  </w:style>
  <w:style w:type="character" w:customStyle="1" w:styleId="Heading2Char">
    <w:name w:val="Heading 2 Char"/>
    <w:basedOn w:val="DefaultParagraphFont"/>
    <w:link w:val="Heading2"/>
    <w:uiPriority w:val="99"/>
    <w:semiHidden/>
    <w:locked/>
    <w:rsid w:val="0028372B"/>
    <w:rPr>
      <w:rFonts w:ascii="Cambria" w:hAnsi="Cambria" w:cs="Cambria"/>
      <w:b/>
      <w:bCs/>
      <w:color w:val="4F81BD"/>
      <w:sz w:val="26"/>
      <w:szCs w:val="26"/>
    </w:rPr>
  </w:style>
  <w:style w:type="character" w:styleId="Hyperlink">
    <w:name w:val="Hyperlink"/>
    <w:basedOn w:val="DefaultParagraphFont"/>
    <w:uiPriority w:val="99"/>
    <w:rsid w:val="00096AE7"/>
    <w:rPr>
      <w:rFonts w:cs="Courier New"/>
      <w:color w:val="0066CC"/>
      <w:u w:val="single"/>
    </w:rPr>
  </w:style>
  <w:style w:type="paragraph" w:customStyle="1" w:styleId="1">
    <w:name w:val="1"/>
    <w:basedOn w:val="Normal"/>
    <w:link w:val="1Char"/>
    <w:uiPriority w:val="99"/>
    <w:rsid w:val="00F067DA"/>
    <w:pPr>
      <w:spacing w:after="120"/>
      <w:jc w:val="center"/>
    </w:pPr>
    <w:rPr>
      <w:rFonts w:ascii="Calibri" w:hAnsi="Calibri" w:cs="Calibri"/>
      <w:b/>
      <w:bCs/>
      <w:sz w:val="26"/>
      <w:szCs w:val="26"/>
    </w:rPr>
  </w:style>
  <w:style w:type="paragraph" w:customStyle="1" w:styleId="2">
    <w:name w:val="2"/>
    <w:basedOn w:val="Normal"/>
    <w:link w:val="2Char"/>
    <w:uiPriority w:val="99"/>
    <w:rsid w:val="00F067DA"/>
    <w:pPr>
      <w:spacing w:after="120"/>
      <w:jc w:val="center"/>
    </w:pPr>
    <w:rPr>
      <w:rFonts w:ascii="Calibri" w:hAnsi="Calibri" w:cs="Calibri"/>
      <w:b/>
      <w:bCs/>
    </w:rPr>
  </w:style>
  <w:style w:type="character" w:customStyle="1" w:styleId="1Char">
    <w:name w:val="1 Char"/>
    <w:basedOn w:val="DefaultParagraphFont"/>
    <w:link w:val="1"/>
    <w:uiPriority w:val="99"/>
    <w:locked/>
    <w:rsid w:val="00F067DA"/>
    <w:rPr>
      <w:rFonts w:ascii="Calibri" w:hAnsi="Calibri" w:cs="Calibri"/>
      <w:b/>
      <w:bCs/>
      <w:color w:val="000000"/>
      <w:sz w:val="26"/>
      <w:szCs w:val="26"/>
    </w:rPr>
  </w:style>
  <w:style w:type="character" w:customStyle="1" w:styleId="2Char">
    <w:name w:val="2 Char"/>
    <w:basedOn w:val="DefaultParagraphFont"/>
    <w:link w:val="2"/>
    <w:uiPriority w:val="99"/>
    <w:locked/>
    <w:rsid w:val="00F067DA"/>
    <w:rPr>
      <w:rFonts w:ascii="Calibri" w:hAnsi="Calibri" w:cs="Calibri"/>
      <w:b/>
      <w:bCs/>
      <w:color w:val="000000"/>
    </w:rPr>
  </w:style>
  <w:style w:type="paragraph" w:customStyle="1" w:styleId="Default">
    <w:name w:val="Default"/>
    <w:uiPriority w:val="99"/>
    <w:rsid w:val="00833398"/>
    <w:pPr>
      <w:autoSpaceDE w:val="0"/>
      <w:autoSpaceDN w:val="0"/>
      <w:adjustRightInd w:val="0"/>
    </w:pPr>
    <w:rPr>
      <w:rFonts w:ascii="Calibri" w:hAnsi="Calibri" w:cs="Calibri"/>
      <w:color w:val="000000"/>
      <w:sz w:val="24"/>
      <w:szCs w:val="24"/>
      <w:lang w:eastAsia="en-US"/>
    </w:rPr>
  </w:style>
  <w:style w:type="paragraph" w:styleId="ListParagraph">
    <w:name w:val="List Paragraph"/>
    <w:basedOn w:val="Normal"/>
    <w:uiPriority w:val="99"/>
    <w:qFormat/>
    <w:rsid w:val="00833398"/>
    <w:pPr>
      <w:ind w:left="720"/>
    </w:pPr>
  </w:style>
  <w:style w:type="paragraph" w:styleId="TOC1">
    <w:name w:val="toc 1"/>
    <w:basedOn w:val="Normal"/>
    <w:next w:val="Normal"/>
    <w:autoRedefine/>
    <w:uiPriority w:val="99"/>
    <w:semiHidden/>
    <w:rsid w:val="0028372B"/>
    <w:pPr>
      <w:tabs>
        <w:tab w:val="right" w:leader="dot" w:pos="9915"/>
      </w:tabs>
      <w:spacing w:after="100"/>
    </w:pPr>
    <w:rPr>
      <w:rFonts w:ascii="Calibri" w:hAnsi="Calibri" w:cs="Calibri"/>
      <w:b/>
      <w:bCs/>
      <w:noProof/>
      <w:lang w:val="bg-BG"/>
    </w:rPr>
  </w:style>
  <w:style w:type="paragraph" w:styleId="TOC2">
    <w:name w:val="toc 2"/>
    <w:basedOn w:val="Normal"/>
    <w:next w:val="Normal"/>
    <w:autoRedefine/>
    <w:uiPriority w:val="99"/>
    <w:semiHidden/>
    <w:rsid w:val="0028372B"/>
    <w:pPr>
      <w:tabs>
        <w:tab w:val="right" w:leader="dot" w:pos="9915"/>
      </w:tabs>
      <w:spacing w:after="100"/>
      <w:ind w:left="851"/>
    </w:pPr>
  </w:style>
  <w:style w:type="paragraph" w:styleId="TOC3">
    <w:name w:val="toc 3"/>
    <w:basedOn w:val="Normal"/>
    <w:next w:val="Normal"/>
    <w:autoRedefine/>
    <w:uiPriority w:val="99"/>
    <w:semiHidden/>
    <w:rsid w:val="0028372B"/>
    <w:pPr>
      <w:widowControl/>
      <w:spacing w:after="100" w:line="276" w:lineRule="auto"/>
      <w:ind w:left="440"/>
    </w:pPr>
    <w:rPr>
      <w:rFonts w:ascii="Calibri" w:eastAsia="Times New Roman" w:hAnsi="Calibri" w:cs="Calibri"/>
      <w:color w:val="auto"/>
      <w:sz w:val="22"/>
      <w:szCs w:val="22"/>
      <w:lang w:val="en-GB" w:eastAsia="en-GB"/>
    </w:rPr>
  </w:style>
  <w:style w:type="paragraph" w:styleId="TOC4">
    <w:name w:val="toc 4"/>
    <w:basedOn w:val="Normal"/>
    <w:next w:val="Normal"/>
    <w:autoRedefine/>
    <w:uiPriority w:val="99"/>
    <w:semiHidden/>
    <w:rsid w:val="0028372B"/>
    <w:pPr>
      <w:widowControl/>
      <w:spacing w:after="100" w:line="276" w:lineRule="auto"/>
      <w:ind w:left="660"/>
    </w:pPr>
    <w:rPr>
      <w:rFonts w:ascii="Calibri" w:eastAsia="Times New Roman" w:hAnsi="Calibri" w:cs="Calibri"/>
      <w:color w:val="auto"/>
      <w:sz w:val="22"/>
      <w:szCs w:val="22"/>
      <w:lang w:val="en-GB" w:eastAsia="en-GB"/>
    </w:rPr>
  </w:style>
  <w:style w:type="paragraph" w:styleId="TOC5">
    <w:name w:val="toc 5"/>
    <w:basedOn w:val="Normal"/>
    <w:next w:val="Normal"/>
    <w:autoRedefine/>
    <w:uiPriority w:val="99"/>
    <w:semiHidden/>
    <w:rsid w:val="0028372B"/>
    <w:pPr>
      <w:widowControl/>
      <w:spacing w:after="100" w:line="276" w:lineRule="auto"/>
      <w:ind w:left="880"/>
    </w:pPr>
    <w:rPr>
      <w:rFonts w:ascii="Calibri" w:eastAsia="Times New Roman" w:hAnsi="Calibri" w:cs="Calibri"/>
      <w:color w:val="auto"/>
      <w:sz w:val="22"/>
      <w:szCs w:val="22"/>
      <w:lang w:val="en-GB" w:eastAsia="en-GB"/>
    </w:rPr>
  </w:style>
  <w:style w:type="paragraph" w:styleId="TOC6">
    <w:name w:val="toc 6"/>
    <w:basedOn w:val="Normal"/>
    <w:next w:val="Normal"/>
    <w:autoRedefine/>
    <w:uiPriority w:val="99"/>
    <w:semiHidden/>
    <w:rsid w:val="0028372B"/>
    <w:pPr>
      <w:widowControl/>
      <w:spacing w:after="100" w:line="276" w:lineRule="auto"/>
      <w:ind w:left="1100"/>
    </w:pPr>
    <w:rPr>
      <w:rFonts w:ascii="Calibri" w:eastAsia="Times New Roman" w:hAnsi="Calibri" w:cs="Calibri"/>
      <w:color w:val="auto"/>
      <w:sz w:val="22"/>
      <w:szCs w:val="22"/>
      <w:lang w:val="en-GB" w:eastAsia="en-GB"/>
    </w:rPr>
  </w:style>
  <w:style w:type="paragraph" w:styleId="TOC7">
    <w:name w:val="toc 7"/>
    <w:basedOn w:val="Normal"/>
    <w:next w:val="Normal"/>
    <w:autoRedefine/>
    <w:uiPriority w:val="99"/>
    <w:semiHidden/>
    <w:rsid w:val="0028372B"/>
    <w:pPr>
      <w:widowControl/>
      <w:spacing w:after="100" w:line="276" w:lineRule="auto"/>
      <w:ind w:left="1320"/>
    </w:pPr>
    <w:rPr>
      <w:rFonts w:ascii="Calibri" w:eastAsia="Times New Roman" w:hAnsi="Calibri" w:cs="Calibri"/>
      <w:color w:val="auto"/>
      <w:sz w:val="22"/>
      <w:szCs w:val="22"/>
      <w:lang w:val="en-GB" w:eastAsia="en-GB"/>
    </w:rPr>
  </w:style>
  <w:style w:type="paragraph" w:styleId="TOC8">
    <w:name w:val="toc 8"/>
    <w:basedOn w:val="Normal"/>
    <w:next w:val="Normal"/>
    <w:autoRedefine/>
    <w:uiPriority w:val="99"/>
    <w:semiHidden/>
    <w:rsid w:val="0028372B"/>
    <w:pPr>
      <w:widowControl/>
      <w:spacing w:after="100" w:line="276" w:lineRule="auto"/>
      <w:ind w:left="1540"/>
    </w:pPr>
    <w:rPr>
      <w:rFonts w:ascii="Calibri" w:eastAsia="Times New Roman" w:hAnsi="Calibri" w:cs="Calibri"/>
      <w:color w:val="auto"/>
      <w:sz w:val="22"/>
      <w:szCs w:val="22"/>
      <w:lang w:val="en-GB" w:eastAsia="en-GB"/>
    </w:rPr>
  </w:style>
  <w:style w:type="paragraph" w:styleId="TOC9">
    <w:name w:val="toc 9"/>
    <w:basedOn w:val="Normal"/>
    <w:next w:val="Normal"/>
    <w:autoRedefine/>
    <w:uiPriority w:val="99"/>
    <w:semiHidden/>
    <w:rsid w:val="0028372B"/>
    <w:pPr>
      <w:widowControl/>
      <w:spacing w:after="100" w:line="276" w:lineRule="auto"/>
      <w:ind w:left="1760"/>
    </w:pPr>
    <w:rPr>
      <w:rFonts w:ascii="Calibri" w:eastAsia="Times New Roman" w:hAnsi="Calibri" w:cs="Calibri"/>
      <w:color w:val="auto"/>
      <w:sz w:val="22"/>
      <w:szCs w:val="22"/>
      <w:lang w:val="en-GB" w:eastAsia="en-GB"/>
    </w:rPr>
  </w:style>
  <w:style w:type="paragraph" w:customStyle="1" w:styleId="5">
    <w:name w:val="5"/>
    <w:basedOn w:val="Normal"/>
    <w:uiPriority w:val="99"/>
    <w:rsid w:val="00295026"/>
    <w:pPr>
      <w:spacing w:after="120"/>
      <w:ind w:left="426" w:hanging="426"/>
      <w:jc w:val="both"/>
    </w:pPr>
    <w:rPr>
      <w:rFonts w:ascii="Calibri" w:hAnsi="Calibri" w:cs="Calibri"/>
      <w:lang w:val="bg-BG"/>
    </w:rPr>
  </w:style>
  <w:style w:type="paragraph" w:styleId="Header">
    <w:name w:val="header"/>
    <w:basedOn w:val="Normal"/>
    <w:link w:val="HeaderChar"/>
    <w:uiPriority w:val="99"/>
    <w:unhideWhenUsed/>
    <w:rsid w:val="00BE0EBA"/>
    <w:pPr>
      <w:tabs>
        <w:tab w:val="center" w:pos="4536"/>
        <w:tab w:val="right" w:pos="9072"/>
      </w:tabs>
    </w:pPr>
  </w:style>
  <w:style w:type="character" w:customStyle="1" w:styleId="HeaderChar">
    <w:name w:val="Header Char"/>
    <w:basedOn w:val="DefaultParagraphFont"/>
    <w:link w:val="Header"/>
    <w:uiPriority w:val="99"/>
    <w:rsid w:val="00BE0EBA"/>
    <w:rPr>
      <w:color w:val="000000"/>
      <w:sz w:val="24"/>
      <w:szCs w:val="24"/>
      <w:lang w:val="en-US" w:eastAsia="en-US"/>
    </w:rPr>
  </w:style>
  <w:style w:type="paragraph" w:styleId="Footer">
    <w:name w:val="footer"/>
    <w:basedOn w:val="Normal"/>
    <w:link w:val="FooterChar"/>
    <w:uiPriority w:val="99"/>
    <w:semiHidden/>
    <w:unhideWhenUsed/>
    <w:rsid w:val="00BE0EBA"/>
    <w:pPr>
      <w:tabs>
        <w:tab w:val="center" w:pos="4536"/>
        <w:tab w:val="right" w:pos="9072"/>
      </w:tabs>
    </w:pPr>
  </w:style>
  <w:style w:type="character" w:customStyle="1" w:styleId="FooterChar">
    <w:name w:val="Footer Char"/>
    <w:basedOn w:val="DefaultParagraphFont"/>
    <w:link w:val="Footer"/>
    <w:uiPriority w:val="99"/>
    <w:semiHidden/>
    <w:rsid w:val="00BE0EBA"/>
    <w:rPr>
      <w:color w:val="000000"/>
      <w:sz w:val="24"/>
      <w:szCs w:val="24"/>
      <w:lang w:val="en-US" w:eastAsia="en-US"/>
    </w:rPr>
  </w:style>
  <w:style w:type="paragraph" w:styleId="BalloonText">
    <w:name w:val="Balloon Text"/>
    <w:basedOn w:val="Normal"/>
    <w:link w:val="BalloonTextChar"/>
    <w:uiPriority w:val="99"/>
    <w:semiHidden/>
    <w:unhideWhenUsed/>
    <w:rsid w:val="00BE0EBA"/>
    <w:rPr>
      <w:rFonts w:ascii="Tahoma" w:hAnsi="Tahoma" w:cs="Tahoma"/>
      <w:sz w:val="16"/>
      <w:szCs w:val="16"/>
    </w:rPr>
  </w:style>
  <w:style w:type="character" w:customStyle="1" w:styleId="BalloonTextChar">
    <w:name w:val="Balloon Text Char"/>
    <w:basedOn w:val="DefaultParagraphFont"/>
    <w:link w:val="BalloonText"/>
    <w:uiPriority w:val="99"/>
    <w:semiHidden/>
    <w:rsid w:val="00BE0EBA"/>
    <w:rPr>
      <w:rFonts w:ascii="Tahoma" w:hAnsi="Tahoma" w:cs="Tahoma"/>
      <w:color w:val="000000"/>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AE7"/>
    <w:pPr>
      <w:widowControl w:val="0"/>
    </w:pPr>
    <w:rPr>
      <w:color w:val="000000"/>
      <w:sz w:val="24"/>
      <w:szCs w:val="24"/>
      <w:lang w:val="en-US" w:eastAsia="en-US"/>
    </w:rPr>
  </w:style>
  <w:style w:type="paragraph" w:styleId="Heading1">
    <w:name w:val="heading 1"/>
    <w:basedOn w:val="Normal"/>
    <w:next w:val="Normal"/>
    <w:link w:val="Heading1Char"/>
    <w:uiPriority w:val="99"/>
    <w:qFormat/>
    <w:rsid w:val="0028372B"/>
    <w:pPr>
      <w:keepNext/>
      <w:keepLines/>
      <w:spacing w:before="48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28372B"/>
    <w:pPr>
      <w:keepNext/>
      <w:keepLines/>
      <w:spacing w:before="200"/>
      <w:outlineLvl w:val="1"/>
    </w:pPr>
    <w:rPr>
      <w:rFonts w:ascii="Cambria" w:eastAsia="Times New Roman" w:hAnsi="Cambria" w:cs="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372B"/>
    <w:rPr>
      <w:rFonts w:ascii="Cambria" w:hAnsi="Cambria" w:cs="Cambria"/>
      <w:b/>
      <w:bCs/>
      <w:color w:val="365F91"/>
      <w:sz w:val="28"/>
      <w:szCs w:val="28"/>
    </w:rPr>
  </w:style>
  <w:style w:type="character" w:customStyle="1" w:styleId="Heading2Char">
    <w:name w:val="Heading 2 Char"/>
    <w:basedOn w:val="DefaultParagraphFont"/>
    <w:link w:val="Heading2"/>
    <w:uiPriority w:val="99"/>
    <w:semiHidden/>
    <w:locked/>
    <w:rsid w:val="0028372B"/>
    <w:rPr>
      <w:rFonts w:ascii="Cambria" w:hAnsi="Cambria" w:cs="Cambria"/>
      <w:b/>
      <w:bCs/>
      <w:color w:val="4F81BD"/>
      <w:sz w:val="26"/>
      <w:szCs w:val="26"/>
    </w:rPr>
  </w:style>
  <w:style w:type="character" w:styleId="Hyperlink">
    <w:name w:val="Hyperlink"/>
    <w:basedOn w:val="DefaultParagraphFont"/>
    <w:uiPriority w:val="99"/>
    <w:rsid w:val="00096AE7"/>
    <w:rPr>
      <w:rFonts w:cs="Courier New"/>
      <w:color w:val="0066CC"/>
      <w:u w:val="single"/>
    </w:rPr>
  </w:style>
  <w:style w:type="paragraph" w:customStyle="1" w:styleId="1">
    <w:name w:val="1"/>
    <w:basedOn w:val="Normal"/>
    <w:link w:val="1Char"/>
    <w:uiPriority w:val="99"/>
    <w:rsid w:val="00F067DA"/>
    <w:pPr>
      <w:spacing w:after="120"/>
      <w:jc w:val="center"/>
    </w:pPr>
    <w:rPr>
      <w:rFonts w:ascii="Calibri" w:hAnsi="Calibri" w:cs="Calibri"/>
      <w:b/>
      <w:bCs/>
      <w:sz w:val="26"/>
      <w:szCs w:val="26"/>
    </w:rPr>
  </w:style>
  <w:style w:type="paragraph" w:customStyle="1" w:styleId="2">
    <w:name w:val="2"/>
    <w:basedOn w:val="Normal"/>
    <w:link w:val="2Char"/>
    <w:uiPriority w:val="99"/>
    <w:rsid w:val="00F067DA"/>
    <w:pPr>
      <w:spacing w:after="120"/>
      <w:jc w:val="center"/>
    </w:pPr>
    <w:rPr>
      <w:rFonts w:ascii="Calibri" w:hAnsi="Calibri" w:cs="Calibri"/>
      <w:b/>
      <w:bCs/>
    </w:rPr>
  </w:style>
  <w:style w:type="character" w:customStyle="1" w:styleId="1Char">
    <w:name w:val="1 Char"/>
    <w:basedOn w:val="DefaultParagraphFont"/>
    <w:link w:val="1"/>
    <w:uiPriority w:val="99"/>
    <w:locked/>
    <w:rsid w:val="00F067DA"/>
    <w:rPr>
      <w:rFonts w:ascii="Calibri" w:hAnsi="Calibri" w:cs="Calibri"/>
      <w:b/>
      <w:bCs/>
      <w:color w:val="000000"/>
      <w:sz w:val="26"/>
      <w:szCs w:val="26"/>
    </w:rPr>
  </w:style>
  <w:style w:type="character" w:customStyle="1" w:styleId="2Char">
    <w:name w:val="2 Char"/>
    <w:basedOn w:val="DefaultParagraphFont"/>
    <w:link w:val="2"/>
    <w:uiPriority w:val="99"/>
    <w:locked/>
    <w:rsid w:val="00F067DA"/>
    <w:rPr>
      <w:rFonts w:ascii="Calibri" w:hAnsi="Calibri" w:cs="Calibri"/>
      <w:b/>
      <w:bCs/>
      <w:color w:val="000000"/>
    </w:rPr>
  </w:style>
  <w:style w:type="paragraph" w:customStyle="1" w:styleId="Default">
    <w:name w:val="Default"/>
    <w:uiPriority w:val="99"/>
    <w:rsid w:val="00833398"/>
    <w:pPr>
      <w:autoSpaceDE w:val="0"/>
      <w:autoSpaceDN w:val="0"/>
      <w:adjustRightInd w:val="0"/>
    </w:pPr>
    <w:rPr>
      <w:rFonts w:ascii="Calibri" w:hAnsi="Calibri" w:cs="Calibri"/>
      <w:color w:val="000000"/>
      <w:sz w:val="24"/>
      <w:szCs w:val="24"/>
      <w:lang w:eastAsia="en-US"/>
    </w:rPr>
  </w:style>
  <w:style w:type="paragraph" w:styleId="ListParagraph">
    <w:name w:val="List Paragraph"/>
    <w:basedOn w:val="Normal"/>
    <w:uiPriority w:val="99"/>
    <w:qFormat/>
    <w:rsid w:val="00833398"/>
    <w:pPr>
      <w:ind w:left="720"/>
    </w:pPr>
  </w:style>
  <w:style w:type="paragraph" w:styleId="TOC1">
    <w:name w:val="toc 1"/>
    <w:basedOn w:val="Normal"/>
    <w:next w:val="Normal"/>
    <w:autoRedefine/>
    <w:uiPriority w:val="99"/>
    <w:semiHidden/>
    <w:rsid w:val="0028372B"/>
    <w:pPr>
      <w:tabs>
        <w:tab w:val="right" w:leader="dot" w:pos="9915"/>
      </w:tabs>
      <w:spacing w:after="100"/>
    </w:pPr>
    <w:rPr>
      <w:rFonts w:ascii="Calibri" w:hAnsi="Calibri" w:cs="Calibri"/>
      <w:b/>
      <w:bCs/>
      <w:noProof/>
      <w:lang w:val="bg-BG"/>
    </w:rPr>
  </w:style>
  <w:style w:type="paragraph" w:styleId="TOC2">
    <w:name w:val="toc 2"/>
    <w:basedOn w:val="Normal"/>
    <w:next w:val="Normal"/>
    <w:autoRedefine/>
    <w:uiPriority w:val="99"/>
    <w:semiHidden/>
    <w:rsid w:val="0028372B"/>
    <w:pPr>
      <w:tabs>
        <w:tab w:val="right" w:leader="dot" w:pos="9915"/>
      </w:tabs>
      <w:spacing w:after="100"/>
      <w:ind w:left="851"/>
    </w:pPr>
  </w:style>
  <w:style w:type="paragraph" w:styleId="TOC3">
    <w:name w:val="toc 3"/>
    <w:basedOn w:val="Normal"/>
    <w:next w:val="Normal"/>
    <w:autoRedefine/>
    <w:uiPriority w:val="99"/>
    <w:semiHidden/>
    <w:rsid w:val="0028372B"/>
    <w:pPr>
      <w:widowControl/>
      <w:spacing w:after="100" w:line="276" w:lineRule="auto"/>
      <w:ind w:left="440"/>
    </w:pPr>
    <w:rPr>
      <w:rFonts w:ascii="Calibri" w:eastAsia="Times New Roman" w:hAnsi="Calibri" w:cs="Calibri"/>
      <w:color w:val="auto"/>
      <w:sz w:val="22"/>
      <w:szCs w:val="22"/>
      <w:lang w:val="en-GB" w:eastAsia="en-GB"/>
    </w:rPr>
  </w:style>
  <w:style w:type="paragraph" w:styleId="TOC4">
    <w:name w:val="toc 4"/>
    <w:basedOn w:val="Normal"/>
    <w:next w:val="Normal"/>
    <w:autoRedefine/>
    <w:uiPriority w:val="99"/>
    <w:semiHidden/>
    <w:rsid w:val="0028372B"/>
    <w:pPr>
      <w:widowControl/>
      <w:spacing w:after="100" w:line="276" w:lineRule="auto"/>
      <w:ind w:left="660"/>
    </w:pPr>
    <w:rPr>
      <w:rFonts w:ascii="Calibri" w:eastAsia="Times New Roman" w:hAnsi="Calibri" w:cs="Calibri"/>
      <w:color w:val="auto"/>
      <w:sz w:val="22"/>
      <w:szCs w:val="22"/>
      <w:lang w:val="en-GB" w:eastAsia="en-GB"/>
    </w:rPr>
  </w:style>
  <w:style w:type="paragraph" w:styleId="TOC5">
    <w:name w:val="toc 5"/>
    <w:basedOn w:val="Normal"/>
    <w:next w:val="Normal"/>
    <w:autoRedefine/>
    <w:uiPriority w:val="99"/>
    <w:semiHidden/>
    <w:rsid w:val="0028372B"/>
    <w:pPr>
      <w:widowControl/>
      <w:spacing w:after="100" w:line="276" w:lineRule="auto"/>
      <w:ind w:left="880"/>
    </w:pPr>
    <w:rPr>
      <w:rFonts w:ascii="Calibri" w:eastAsia="Times New Roman" w:hAnsi="Calibri" w:cs="Calibri"/>
      <w:color w:val="auto"/>
      <w:sz w:val="22"/>
      <w:szCs w:val="22"/>
      <w:lang w:val="en-GB" w:eastAsia="en-GB"/>
    </w:rPr>
  </w:style>
  <w:style w:type="paragraph" w:styleId="TOC6">
    <w:name w:val="toc 6"/>
    <w:basedOn w:val="Normal"/>
    <w:next w:val="Normal"/>
    <w:autoRedefine/>
    <w:uiPriority w:val="99"/>
    <w:semiHidden/>
    <w:rsid w:val="0028372B"/>
    <w:pPr>
      <w:widowControl/>
      <w:spacing w:after="100" w:line="276" w:lineRule="auto"/>
      <w:ind w:left="1100"/>
    </w:pPr>
    <w:rPr>
      <w:rFonts w:ascii="Calibri" w:eastAsia="Times New Roman" w:hAnsi="Calibri" w:cs="Calibri"/>
      <w:color w:val="auto"/>
      <w:sz w:val="22"/>
      <w:szCs w:val="22"/>
      <w:lang w:val="en-GB" w:eastAsia="en-GB"/>
    </w:rPr>
  </w:style>
  <w:style w:type="paragraph" w:styleId="TOC7">
    <w:name w:val="toc 7"/>
    <w:basedOn w:val="Normal"/>
    <w:next w:val="Normal"/>
    <w:autoRedefine/>
    <w:uiPriority w:val="99"/>
    <w:semiHidden/>
    <w:rsid w:val="0028372B"/>
    <w:pPr>
      <w:widowControl/>
      <w:spacing w:after="100" w:line="276" w:lineRule="auto"/>
      <w:ind w:left="1320"/>
    </w:pPr>
    <w:rPr>
      <w:rFonts w:ascii="Calibri" w:eastAsia="Times New Roman" w:hAnsi="Calibri" w:cs="Calibri"/>
      <w:color w:val="auto"/>
      <w:sz w:val="22"/>
      <w:szCs w:val="22"/>
      <w:lang w:val="en-GB" w:eastAsia="en-GB"/>
    </w:rPr>
  </w:style>
  <w:style w:type="paragraph" w:styleId="TOC8">
    <w:name w:val="toc 8"/>
    <w:basedOn w:val="Normal"/>
    <w:next w:val="Normal"/>
    <w:autoRedefine/>
    <w:uiPriority w:val="99"/>
    <w:semiHidden/>
    <w:rsid w:val="0028372B"/>
    <w:pPr>
      <w:widowControl/>
      <w:spacing w:after="100" w:line="276" w:lineRule="auto"/>
      <w:ind w:left="1540"/>
    </w:pPr>
    <w:rPr>
      <w:rFonts w:ascii="Calibri" w:eastAsia="Times New Roman" w:hAnsi="Calibri" w:cs="Calibri"/>
      <w:color w:val="auto"/>
      <w:sz w:val="22"/>
      <w:szCs w:val="22"/>
      <w:lang w:val="en-GB" w:eastAsia="en-GB"/>
    </w:rPr>
  </w:style>
  <w:style w:type="paragraph" w:styleId="TOC9">
    <w:name w:val="toc 9"/>
    <w:basedOn w:val="Normal"/>
    <w:next w:val="Normal"/>
    <w:autoRedefine/>
    <w:uiPriority w:val="99"/>
    <w:semiHidden/>
    <w:rsid w:val="0028372B"/>
    <w:pPr>
      <w:widowControl/>
      <w:spacing w:after="100" w:line="276" w:lineRule="auto"/>
      <w:ind w:left="1760"/>
    </w:pPr>
    <w:rPr>
      <w:rFonts w:ascii="Calibri" w:eastAsia="Times New Roman" w:hAnsi="Calibri" w:cs="Calibri"/>
      <w:color w:val="auto"/>
      <w:sz w:val="22"/>
      <w:szCs w:val="22"/>
      <w:lang w:val="en-GB" w:eastAsia="en-GB"/>
    </w:rPr>
  </w:style>
  <w:style w:type="paragraph" w:customStyle="1" w:styleId="5">
    <w:name w:val="5"/>
    <w:basedOn w:val="Normal"/>
    <w:uiPriority w:val="99"/>
    <w:rsid w:val="00295026"/>
    <w:pPr>
      <w:spacing w:after="120"/>
      <w:ind w:left="426" w:hanging="426"/>
      <w:jc w:val="both"/>
    </w:pPr>
    <w:rPr>
      <w:rFonts w:ascii="Calibri" w:hAnsi="Calibri" w:cs="Calibri"/>
      <w:lang w:val="bg-BG"/>
    </w:rPr>
  </w:style>
  <w:style w:type="paragraph" w:styleId="Header">
    <w:name w:val="header"/>
    <w:basedOn w:val="Normal"/>
    <w:link w:val="HeaderChar"/>
    <w:uiPriority w:val="99"/>
    <w:unhideWhenUsed/>
    <w:rsid w:val="00BE0EBA"/>
    <w:pPr>
      <w:tabs>
        <w:tab w:val="center" w:pos="4536"/>
        <w:tab w:val="right" w:pos="9072"/>
      </w:tabs>
    </w:pPr>
  </w:style>
  <w:style w:type="character" w:customStyle="1" w:styleId="HeaderChar">
    <w:name w:val="Header Char"/>
    <w:basedOn w:val="DefaultParagraphFont"/>
    <w:link w:val="Header"/>
    <w:uiPriority w:val="99"/>
    <w:rsid w:val="00BE0EBA"/>
    <w:rPr>
      <w:color w:val="000000"/>
      <w:sz w:val="24"/>
      <w:szCs w:val="24"/>
      <w:lang w:val="en-US" w:eastAsia="en-US"/>
    </w:rPr>
  </w:style>
  <w:style w:type="paragraph" w:styleId="Footer">
    <w:name w:val="footer"/>
    <w:basedOn w:val="Normal"/>
    <w:link w:val="FooterChar"/>
    <w:uiPriority w:val="99"/>
    <w:semiHidden/>
    <w:unhideWhenUsed/>
    <w:rsid w:val="00BE0EBA"/>
    <w:pPr>
      <w:tabs>
        <w:tab w:val="center" w:pos="4536"/>
        <w:tab w:val="right" w:pos="9072"/>
      </w:tabs>
    </w:pPr>
  </w:style>
  <w:style w:type="character" w:customStyle="1" w:styleId="FooterChar">
    <w:name w:val="Footer Char"/>
    <w:basedOn w:val="DefaultParagraphFont"/>
    <w:link w:val="Footer"/>
    <w:uiPriority w:val="99"/>
    <w:semiHidden/>
    <w:rsid w:val="00BE0EBA"/>
    <w:rPr>
      <w:color w:val="000000"/>
      <w:sz w:val="24"/>
      <w:szCs w:val="24"/>
      <w:lang w:val="en-US" w:eastAsia="en-US"/>
    </w:rPr>
  </w:style>
  <w:style w:type="paragraph" w:styleId="BalloonText">
    <w:name w:val="Balloon Text"/>
    <w:basedOn w:val="Normal"/>
    <w:link w:val="BalloonTextChar"/>
    <w:uiPriority w:val="99"/>
    <w:semiHidden/>
    <w:unhideWhenUsed/>
    <w:rsid w:val="00BE0EBA"/>
    <w:rPr>
      <w:rFonts w:ascii="Tahoma" w:hAnsi="Tahoma" w:cs="Tahoma"/>
      <w:sz w:val="16"/>
      <w:szCs w:val="16"/>
    </w:rPr>
  </w:style>
  <w:style w:type="character" w:customStyle="1" w:styleId="BalloonTextChar">
    <w:name w:val="Balloon Text Char"/>
    <w:basedOn w:val="DefaultParagraphFont"/>
    <w:link w:val="BalloonText"/>
    <w:uiPriority w:val="99"/>
    <w:semiHidden/>
    <w:rsid w:val="00BE0EBA"/>
    <w:rPr>
      <w:rFonts w:ascii="Tahoma" w:hAnsi="Tahoma" w:cs="Tahoma"/>
      <w:color w:val="000000"/>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60</Pages>
  <Words>25987</Words>
  <Characters>148131</Characters>
  <Application>Microsoft Office Word</Application>
  <DocSecurity>4</DocSecurity>
  <Lines>1234</Lines>
  <Paragraphs>347</Paragraphs>
  <ScaleCrop>false</ScaleCrop>
  <HeadingPairs>
    <vt:vector size="2" baseType="variant">
      <vt:variant>
        <vt:lpstr>Title</vt:lpstr>
      </vt:variant>
      <vt:variant>
        <vt:i4>1</vt:i4>
      </vt:variant>
    </vt:vector>
  </HeadingPairs>
  <TitlesOfParts>
    <vt:vector size="1" baseType="lpstr">
      <vt:lpstr>Регламент за изпълнението на Финансовия механизъм на Европейското икономическо пространство (ЕИП) 2014-2021 г</vt:lpstr>
    </vt:vector>
  </TitlesOfParts>
  <Company>*</Company>
  <LinksUpToDate>false</LinksUpToDate>
  <CharactersWithSpaces>173771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за изпълнението на Финансовия механизъм на Европейското икономическо пространство (ЕИП) 2014-2021 г</dc:title>
  <dc:creator>SEVY</dc:creator>
  <cp:lastModifiedBy>Windows User</cp:lastModifiedBy>
  <cp:revision>2</cp:revision>
  <dcterms:created xsi:type="dcterms:W3CDTF">2021-11-17T09:09:00Z</dcterms:created>
  <dcterms:modified xsi:type="dcterms:W3CDTF">2021-11-17T09:09:00Z</dcterms:modified>
</cp:coreProperties>
</file>